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20B1" w14:textId="77777777" w:rsidR="009E1E46" w:rsidRPr="00BF1DFF" w:rsidRDefault="00155339" w:rsidP="009E1E46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66"/>
          <w:szCs w:val="66"/>
          <w:lang w:val="es-ES" w:eastAsia="es-E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66"/>
          <w:szCs w:val="66"/>
          <w:lang w:val="es-ES" w:eastAsia="es-ES"/>
        </w:rPr>
        <w:t>Glamour Oriental</w:t>
      </w:r>
    </w:p>
    <w:p w14:paraId="4882EEFB" w14:textId="77777777" w:rsidR="00BD5EA7" w:rsidRPr="009E1E46" w:rsidRDefault="009E1E46" w:rsidP="009E1E46">
      <w:pPr>
        <w:rPr>
          <w:rFonts w:ascii="Verdana" w:hAnsi="Verdana" w:cs="Arial"/>
          <w:color w:val="0F243E" w:themeColor="text2" w:themeShade="80"/>
          <w:sz w:val="20"/>
          <w:szCs w:val="16"/>
          <w:lang w:val="es-ES"/>
        </w:rPr>
      </w:pPr>
      <w:r w:rsidRPr="009E1E46">
        <w:rPr>
          <w:rFonts w:ascii="Verdana" w:hAnsi="Verdana" w:cs="Arial"/>
          <w:color w:val="0F243E" w:themeColor="text2" w:themeShade="80"/>
          <w:sz w:val="20"/>
          <w:szCs w:val="16"/>
          <w:lang w:val="es-ES"/>
        </w:rPr>
        <w:t>VISITANDO:</w:t>
      </w:r>
      <w:r w:rsidR="00155339" w:rsidRPr="00155339">
        <w:rPr>
          <w:rFonts w:ascii="Verdana" w:hAnsi="Verdana" w:cs="Arial"/>
          <w:bCs/>
          <w:sz w:val="20"/>
          <w:szCs w:val="16"/>
          <w:lang w:val="en-US"/>
        </w:rPr>
        <w:t xml:space="preserve"> </w:t>
      </w:r>
      <w:r w:rsidR="00155339" w:rsidRPr="00155339">
        <w:rPr>
          <w:rFonts w:ascii="Verdana" w:hAnsi="Verdana" w:cs="Arial"/>
          <w:bCs/>
          <w:color w:val="0F243E" w:themeColor="text2" w:themeShade="80"/>
          <w:sz w:val="20"/>
          <w:szCs w:val="16"/>
          <w:lang w:val="en-US"/>
        </w:rPr>
        <w:t>SINGAPUR-BANGKOK-HONG KONG</w:t>
      </w: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1295"/>
        <w:gridCol w:w="2659"/>
      </w:tblGrid>
      <w:tr w:rsidR="00437FB6" w14:paraId="73409DDE" w14:textId="77777777" w:rsidTr="00C05B82">
        <w:trPr>
          <w:trHeight w:val="3044"/>
        </w:trPr>
        <w:tc>
          <w:tcPr>
            <w:tcW w:w="5731" w:type="dxa"/>
            <w:vMerge w:val="restart"/>
          </w:tcPr>
          <w:p w14:paraId="6216F45D" w14:textId="77777777" w:rsidR="00437FB6" w:rsidRDefault="00155339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 w:rsidRPr="00155339">
              <w:rPr>
                <w:noProof/>
                <w:lang w:val="es-MX" w:eastAsia="ja-JP"/>
              </w:rPr>
              <w:drawing>
                <wp:inline distT="0" distB="0" distL="0" distR="0" wp14:anchorId="636A5676" wp14:editId="0183DCBD">
                  <wp:extent cx="2722418" cy="2040775"/>
                  <wp:effectExtent l="19050" t="0" r="1732" b="0"/>
                  <wp:docPr id="3" name="Imagen 1" descr="Baly+Ind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y+Ind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418" cy="204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  <w:gridSpan w:val="2"/>
          </w:tcPr>
          <w:p w14:paraId="25A9842E" w14:textId="77777777" w:rsidR="00437FB6" w:rsidRDefault="00155339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 w:rsidRPr="00155339">
              <w:rPr>
                <w:noProof/>
                <w:lang w:val="es-MX" w:eastAsia="ja-JP"/>
              </w:rPr>
              <w:drawing>
                <wp:inline distT="0" distB="0" distL="0" distR="0" wp14:anchorId="3AB7F968" wp14:editId="3EE7CDD8">
                  <wp:extent cx="2320113" cy="1943061"/>
                  <wp:effectExtent l="19050" t="0" r="3987" b="0"/>
                  <wp:docPr id="9" name="Imagen 10" descr="Resultado de imagen para TOKIO - KI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TOKIO - KI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19" cy="194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B6" w14:paraId="474170C0" w14:textId="77777777" w:rsidTr="00C05B82">
        <w:trPr>
          <w:trHeight w:val="77"/>
        </w:trPr>
        <w:tc>
          <w:tcPr>
            <w:tcW w:w="5731" w:type="dxa"/>
            <w:vMerge/>
          </w:tcPr>
          <w:p w14:paraId="10F54097" w14:textId="77777777"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1306" w:type="dxa"/>
          </w:tcPr>
          <w:p w14:paraId="2BBBACE9" w14:textId="77777777"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2427" w:type="dxa"/>
          </w:tcPr>
          <w:p w14:paraId="59E52821" w14:textId="77777777" w:rsidR="00437FB6" w:rsidRDefault="00155339" w:rsidP="00AB7FA8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>10</w:t>
            </w:r>
            <w:r w:rsidR="00437FB6"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 xml:space="preserve"> DIAS</w:t>
            </w:r>
          </w:p>
        </w:tc>
      </w:tr>
    </w:tbl>
    <w:p w14:paraId="348F4BC5" w14:textId="77777777" w:rsidR="00BD5EA7" w:rsidRDefault="00BD5EA7" w:rsidP="00AB7FA8">
      <w:pPr>
        <w:spacing w:after="0"/>
        <w:jc w:val="both"/>
        <w:rPr>
          <w:rFonts w:ascii="Arial" w:hAnsi="Arial" w:cs="Arial"/>
          <w:b/>
          <w:sz w:val="20"/>
          <w:szCs w:val="18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B11C2" w14:paraId="76E38973" w14:textId="77777777" w:rsidTr="00C35986">
        <w:tc>
          <w:tcPr>
            <w:tcW w:w="1526" w:type="dxa"/>
          </w:tcPr>
          <w:p w14:paraId="44BE6D02" w14:textId="360FE00D" w:rsidR="004B11C2" w:rsidRPr="00AB7999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1</w:t>
            </w:r>
          </w:p>
        </w:tc>
        <w:tc>
          <w:tcPr>
            <w:tcW w:w="7938" w:type="dxa"/>
          </w:tcPr>
          <w:p w14:paraId="5868C75B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SINGAPUR </w:t>
            </w:r>
          </w:p>
          <w:p w14:paraId="46B4E1E6" w14:textId="77777777" w:rsidR="00155339" w:rsidRPr="00155339" w:rsidRDefault="00155339" w:rsidP="00155339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Arribo a Singapur. Traslado al Hotel Park Clarke </w:t>
            </w:r>
            <w:proofErr w:type="spellStart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Quay</w:t>
            </w:r>
            <w:proofErr w:type="spellEnd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o similar. Alojamiento.</w:t>
            </w:r>
          </w:p>
          <w:p w14:paraId="244B075A" w14:textId="77777777" w:rsidR="00BD5EA7" w:rsidRPr="00155339" w:rsidRDefault="00BD5EA7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6D65D684" w14:textId="77777777" w:rsidR="00BD5EA7" w:rsidRPr="00155339" w:rsidRDefault="00BD5EA7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7DC5E2C4" w14:textId="77777777" w:rsidTr="00C35986">
        <w:tc>
          <w:tcPr>
            <w:tcW w:w="1526" w:type="dxa"/>
          </w:tcPr>
          <w:p w14:paraId="7C797D69" w14:textId="6890D0CC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2</w:t>
            </w:r>
          </w:p>
        </w:tc>
        <w:tc>
          <w:tcPr>
            <w:tcW w:w="7938" w:type="dxa"/>
          </w:tcPr>
          <w:p w14:paraId="5BCD2D10" w14:textId="77777777" w:rsidR="00155339" w:rsidRPr="00C379EF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SINGAPUR</w:t>
            </w:r>
          </w:p>
          <w:p w14:paraId="6946ABD5" w14:textId="77777777" w:rsidR="00155339" w:rsidRPr="00155339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Desayuno en el hotel. Por la mañana visita de ciudad recorriendo Barrio Chino, el Centro Financiero, el Templo Hindú, y el Jardín Botánico. Tarde libre. Alojamiento.</w:t>
            </w:r>
          </w:p>
          <w:p w14:paraId="573AEF3B" w14:textId="77777777" w:rsidR="004B11C2" w:rsidRPr="00A25310" w:rsidRDefault="004B11C2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A25310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</w:p>
          <w:p w14:paraId="0AF89702" w14:textId="77777777" w:rsidR="004B11C2" w:rsidRPr="00A25310" w:rsidRDefault="004B11C2" w:rsidP="00155339">
            <w:pPr>
              <w:shd w:val="clear" w:color="auto" w:fill="FFFFFF"/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0D65B0D1" w14:textId="77777777" w:rsidTr="00C35986">
        <w:tc>
          <w:tcPr>
            <w:tcW w:w="1526" w:type="dxa"/>
          </w:tcPr>
          <w:p w14:paraId="3A96D3BC" w14:textId="24243103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3</w:t>
            </w:r>
          </w:p>
        </w:tc>
        <w:tc>
          <w:tcPr>
            <w:tcW w:w="7938" w:type="dxa"/>
          </w:tcPr>
          <w:p w14:paraId="4745A7F7" w14:textId="77777777" w:rsidR="00155339" w:rsidRPr="00C379EF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SINGAPUR</w:t>
            </w:r>
          </w:p>
          <w:p w14:paraId="5649924F" w14:textId="77777777" w:rsidR="00155339" w:rsidRPr="00155339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Día libre. Se sugiere un tour Opcional a la Isla </w:t>
            </w:r>
            <w:proofErr w:type="spellStart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Sentosa</w:t>
            </w:r>
            <w:proofErr w:type="spellEnd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. Alojamiento.</w:t>
            </w:r>
          </w:p>
          <w:p w14:paraId="5F7EC9E6" w14:textId="77777777" w:rsidR="004B11C2" w:rsidRPr="00A25310" w:rsidRDefault="004B11C2" w:rsidP="00155339">
            <w:pPr>
              <w:shd w:val="clear" w:color="auto" w:fill="FFFFFF"/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1E14574C" w14:textId="77777777" w:rsidR="001B6511" w:rsidRPr="00A25310" w:rsidRDefault="001B6511" w:rsidP="00155339">
            <w:pPr>
              <w:shd w:val="clear" w:color="auto" w:fill="FFFFFF"/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7C8089C4" w14:textId="77777777" w:rsidTr="00C35986">
        <w:tc>
          <w:tcPr>
            <w:tcW w:w="1526" w:type="dxa"/>
          </w:tcPr>
          <w:p w14:paraId="68E49601" w14:textId="0F1B5A30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4</w:t>
            </w:r>
          </w:p>
        </w:tc>
        <w:tc>
          <w:tcPr>
            <w:tcW w:w="7938" w:type="dxa"/>
          </w:tcPr>
          <w:p w14:paraId="245B9296" w14:textId="77777777" w:rsidR="00155339" w:rsidRPr="00C379EF" w:rsidRDefault="00155339" w:rsidP="00A25310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SINGAPUR- BANGKOK </w:t>
            </w:r>
          </w:p>
          <w:p w14:paraId="68133F62" w14:textId="77777777" w:rsidR="00155339" w:rsidRPr="00155339" w:rsidRDefault="00155339" w:rsidP="00155339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Traslado al aeropuerto para abordar el vuelo con destino a Bangkok. Arribo y traslado al Novotel </w:t>
            </w:r>
            <w:proofErr w:type="spellStart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Fenix</w:t>
            </w:r>
            <w:proofErr w:type="spellEnd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Silom</w:t>
            </w:r>
            <w:proofErr w:type="spellEnd"/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Hotel o similar. Alojamiento.</w:t>
            </w:r>
          </w:p>
          <w:p w14:paraId="457389F6" w14:textId="77777777" w:rsidR="004B11C2" w:rsidRPr="00A25310" w:rsidRDefault="004B11C2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28CA3EBE" w14:textId="77777777" w:rsidTr="00C35986">
        <w:tc>
          <w:tcPr>
            <w:tcW w:w="1526" w:type="dxa"/>
          </w:tcPr>
          <w:p w14:paraId="1EBD11C6" w14:textId="1C18BF0F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5</w:t>
            </w:r>
          </w:p>
        </w:tc>
        <w:tc>
          <w:tcPr>
            <w:tcW w:w="7938" w:type="dxa"/>
          </w:tcPr>
          <w:p w14:paraId="565FA535" w14:textId="77777777" w:rsidR="00A25310" w:rsidRPr="00C379EF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BANGKOK</w:t>
            </w:r>
            <w:r w:rsidR="00A25310"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 </w:t>
            </w:r>
          </w:p>
          <w:p w14:paraId="2E51B8A6" w14:textId="77777777" w:rsidR="00155339" w:rsidRPr="00155339" w:rsidRDefault="00155339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55339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Desayuno en el hotel.  Por la mañana visita de la ciudad recorriendo el Palacio Real y el Conjunto de Templos incluyendo el del Buda Reclinado. Alojamiento.</w:t>
            </w:r>
          </w:p>
          <w:p w14:paraId="10257C58" w14:textId="77777777" w:rsidR="00BD5EA7" w:rsidRDefault="00BD5EA7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091FECC0" w14:textId="77777777" w:rsidR="00A25310" w:rsidRPr="00A25310" w:rsidRDefault="00A25310" w:rsidP="0015533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3CBA3A66" w14:textId="77777777" w:rsidTr="00C35986">
        <w:tc>
          <w:tcPr>
            <w:tcW w:w="1526" w:type="dxa"/>
          </w:tcPr>
          <w:p w14:paraId="3318B187" w14:textId="7D5172E3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6</w:t>
            </w:r>
          </w:p>
        </w:tc>
        <w:tc>
          <w:tcPr>
            <w:tcW w:w="7938" w:type="dxa"/>
          </w:tcPr>
          <w:p w14:paraId="555F5F7C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BANGKOK </w:t>
            </w:r>
          </w:p>
          <w:p w14:paraId="46DEF0E9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 Día libre para actividades personales. Alojamiento. Se recomienda un tour opcional al Mercado Flotante o </w:t>
            </w:r>
            <w:proofErr w:type="spellStart"/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Ayuthaya</w:t>
            </w:r>
            <w:proofErr w:type="spellEnd"/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.</w:t>
            </w:r>
          </w:p>
          <w:p w14:paraId="71CD04D1" w14:textId="77777777" w:rsidR="004B11C2" w:rsidRPr="00C379EF" w:rsidRDefault="004B11C2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613EAE86" w14:textId="77777777" w:rsidR="00BD5EA7" w:rsidRPr="00C379EF" w:rsidRDefault="00BD5EA7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21AEC4B0" w14:textId="77777777" w:rsidTr="00C35986">
        <w:tc>
          <w:tcPr>
            <w:tcW w:w="1526" w:type="dxa"/>
          </w:tcPr>
          <w:p w14:paraId="117D3260" w14:textId="08967764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7</w:t>
            </w:r>
          </w:p>
        </w:tc>
        <w:tc>
          <w:tcPr>
            <w:tcW w:w="7938" w:type="dxa"/>
          </w:tcPr>
          <w:p w14:paraId="0B025569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BANGKOK-HONG KONG</w:t>
            </w:r>
          </w:p>
          <w:p w14:paraId="73934A06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Traslado al aeropuerto para abordar el vuelo con destino a Hong Kong. Arribo y traslado al Hotel Intercontinental Grand Stanford o similar. Alojamiento. </w:t>
            </w:r>
          </w:p>
          <w:p w14:paraId="748BC0D0" w14:textId="77777777" w:rsidR="004B11C2" w:rsidRPr="00C379EF" w:rsidRDefault="004B11C2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3070D67D" w14:textId="77777777" w:rsidR="00BD5EA7" w:rsidRPr="00C379EF" w:rsidRDefault="00BD5EA7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73E134AD" w14:textId="77777777" w:rsidR="00BD5EA7" w:rsidRPr="00C379EF" w:rsidRDefault="00BD5EA7" w:rsidP="004B11C2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43A5B2AC" w14:textId="77777777" w:rsidTr="00C35986">
        <w:tc>
          <w:tcPr>
            <w:tcW w:w="1526" w:type="dxa"/>
          </w:tcPr>
          <w:p w14:paraId="7EC3C8DC" w14:textId="2D8BCE80" w:rsidR="004B11C2" w:rsidRDefault="004B11C2" w:rsidP="00C35986">
            <w:pPr>
              <w:pStyle w:val="encabezado2"/>
              <w:jc w:val="center"/>
            </w:pPr>
            <w:r>
              <w:lastRenderedPageBreak/>
              <w:t>Día</w:t>
            </w:r>
            <w:r w:rsidR="00C35986">
              <w:t xml:space="preserve"> </w:t>
            </w:r>
            <w:r>
              <w:t>8</w:t>
            </w:r>
          </w:p>
        </w:tc>
        <w:tc>
          <w:tcPr>
            <w:tcW w:w="7938" w:type="dxa"/>
          </w:tcPr>
          <w:p w14:paraId="37FD9B2E" w14:textId="77777777" w:rsidR="00155339" w:rsidRPr="00C379EF" w:rsidRDefault="00155339" w:rsidP="00C379EF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HONG KONG </w:t>
            </w:r>
          </w:p>
          <w:p w14:paraId="173705E9" w14:textId="77777777" w:rsidR="00155339" w:rsidRPr="00C379EF" w:rsidRDefault="00155339" w:rsidP="00C379EF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Visita de ciudad iniciando con ascenso al Pico Victoria, desde donde se obtiene una espectacular vista de </w:t>
            </w:r>
            <w:smartTag w:uri="urn:schemas-microsoft-com:office:smarttags" w:element="PersonName">
              <w:smartTagPr>
                <w:attr w:name="ProductID" w:val="la Bahía"/>
              </w:smartTagPr>
              <w:r w:rsidRPr="00C379EF">
                <w:rPr>
                  <w:rFonts w:ascii="Arial" w:hAnsi="Arial" w:cs="Arial"/>
                  <w:bCs/>
                  <w:color w:val="0F243E" w:themeColor="text2" w:themeShade="80"/>
                  <w:sz w:val="20"/>
                </w:rPr>
                <w:t>la Bahía</w:t>
              </w:r>
            </w:smartTag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de Kowloon, un breve recorrido por las Bahías de Repulse y Aberdeen y el Centro Financiero. Resto del día libre. Alojamiento.</w:t>
            </w:r>
          </w:p>
          <w:p w14:paraId="34EA7916" w14:textId="77777777" w:rsidR="00BD5EA7" w:rsidRPr="00A25310" w:rsidRDefault="00BD5EA7" w:rsidP="00C379EF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223418BC" w14:textId="77777777" w:rsidR="004B11C2" w:rsidRPr="00A25310" w:rsidRDefault="004B11C2" w:rsidP="00C379EF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5FA38A3E" w14:textId="77777777" w:rsidTr="00C35986">
        <w:tc>
          <w:tcPr>
            <w:tcW w:w="1526" w:type="dxa"/>
          </w:tcPr>
          <w:p w14:paraId="735E6414" w14:textId="5464F2EB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9</w:t>
            </w:r>
          </w:p>
        </w:tc>
        <w:tc>
          <w:tcPr>
            <w:tcW w:w="7938" w:type="dxa"/>
          </w:tcPr>
          <w:p w14:paraId="07325B44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HONG KONG</w:t>
            </w:r>
          </w:p>
          <w:p w14:paraId="31E3E6E4" w14:textId="77777777" w:rsidR="00155339" w:rsidRPr="00C379EF" w:rsidRDefault="00155339" w:rsidP="00155339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Día libre para actividades personales. Alojamiento. Se recomienda tomar un tour a </w:t>
            </w:r>
            <w:smartTag w:uri="urn:schemas-microsoft-com:office:smarttags" w:element="PersonName">
              <w:smartTagPr>
                <w:attr w:name="ProductID" w:val="la Isla"/>
              </w:smartTagPr>
              <w:r w:rsidRPr="00C379EF">
                <w:rPr>
                  <w:rFonts w:ascii="Arial" w:hAnsi="Arial" w:cs="Arial"/>
                  <w:bCs/>
                  <w:color w:val="0F243E" w:themeColor="text2" w:themeShade="80"/>
                  <w:sz w:val="20"/>
                </w:rPr>
                <w:t>la Isla</w:t>
              </w:r>
            </w:smartTag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de </w:t>
            </w:r>
            <w:proofErr w:type="spellStart"/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Lantau</w:t>
            </w:r>
            <w:proofErr w:type="spellEnd"/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para visitar el Gran Buda de Bronce.  Alojamiento.</w:t>
            </w:r>
          </w:p>
          <w:p w14:paraId="0F1D9298" w14:textId="77777777" w:rsidR="004B11C2" w:rsidRPr="00A25310" w:rsidRDefault="004B11C2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14:paraId="7C8D9BEB" w14:textId="77777777" w:rsidR="00A25310" w:rsidRPr="00A25310" w:rsidRDefault="00A25310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4B11C2" w14:paraId="7D7A642A" w14:textId="77777777" w:rsidTr="00C35986">
        <w:tc>
          <w:tcPr>
            <w:tcW w:w="1526" w:type="dxa"/>
          </w:tcPr>
          <w:p w14:paraId="09BB01F0" w14:textId="79A90DFF" w:rsidR="004B11C2" w:rsidRDefault="004B11C2" w:rsidP="00C35986">
            <w:pPr>
              <w:pStyle w:val="encabezado2"/>
              <w:jc w:val="center"/>
            </w:pPr>
            <w:r>
              <w:t>Día</w:t>
            </w:r>
            <w:r w:rsidR="00C35986">
              <w:t xml:space="preserve"> </w:t>
            </w:r>
            <w:r>
              <w:t>10</w:t>
            </w:r>
          </w:p>
        </w:tc>
        <w:tc>
          <w:tcPr>
            <w:tcW w:w="7938" w:type="dxa"/>
          </w:tcPr>
          <w:p w14:paraId="66460E68" w14:textId="77777777" w:rsidR="00155339" w:rsidRPr="00C379EF" w:rsidRDefault="00155339" w:rsidP="00C379EF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HONG KONG – Salida </w:t>
            </w:r>
          </w:p>
          <w:p w14:paraId="28A38ACB" w14:textId="77777777" w:rsidR="00155339" w:rsidRPr="00C379EF" w:rsidRDefault="00155339" w:rsidP="00C379EF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C379EF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Desayuno en el hotel. Por la tarde traslado al aeropuerto para abordar el vuelo a su próximo destino</w:t>
            </w:r>
          </w:p>
          <w:p w14:paraId="25104D83" w14:textId="77777777" w:rsidR="004B11C2" w:rsidRPr="00A25310" w:rsidRDefault="004B11C2" w:rsidP="00C379EF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</w:tbl>
    <w:p w14:paraId="5B61ADB2" w14:textId="77777777" w:rsidR="00AB7FA8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D516B0B" w14:textId="77777777" w:rsidR="00155339" w:rsidRDefault="00155339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784559E" w14:textId="77777777" w:rsidR="00155339" w:rsidRDefault="00155339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AD57952" w14:textId="77777777" w:rsidR="00155339" w:rsidRPr="004B11C2" w:rsidRDefault="00155339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A9C2059" w14:textId="77777777" w:rsidR="00AB7FA8" w:rsidRPr="00C379EF" w:rsidRDefault="00AB7FA8" w:rsidP="001C1D45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C379EF">
        <w:rPr>
          <w:rFonts w:ascii="Arial" w:hAnsi="Arial" w:cs="Arial"/>
          <w:b/>
          <w:color w:val="0F243E" w:themeColor="text2" w:themeShade="80"/>
        </w:rPr>
        <w:t>FIN DE NUESTROS SERVICIOS</w:t>
      </w:r>
    </w:p>
    <w:p w14:paraId="4291BCD7" w14:textId="77777777" w:rsidR="00A25310" w:rsidRDefault="00A25310" w:rsidP="001C1D45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</w:p>
    <w:p w14:paraId="2A8449C2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00E54EB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30DC931D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19048DEA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5EC4FD55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46378FFA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5C9B4B73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4CAA6E9E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41627632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795D2AFC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0647090D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6E32E2CE" w14:textId="77777777" w:rsid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3133E3AF" w14:textId="77777777" w:rsidR="00A25310" w:rsidRP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A25310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Incluye:</w:t>
      </w:r>
    </w:p>
    <w:p w14:paraId="2EB28B50" w14:textId="77777777" w:rsidR="00A25310" w:rsidRPr="00A25310" w:rsidRDefault="00A25310" w:rsidP="00A25310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29754A1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Alojamiento en hoteles indicados en Habitación Estándar con desayuno incluido</w:t>
      </w:r>
    </w:p>
    <w:p w14:paraId="529672CA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Traslados en servicio Regular (compartido en grupo) en los días mencionados en el Itinerario</w:t>
      </w:r>
    </w:p>
    <w:p w14:paraId="70BE821A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Visitas en servicio Regular (compartido en grupo) con Guías Locales en Español en los días mencionados en el Itinerario</w:t>
      </w:r>
    </w:p>
    <w:p w14:paraId="57920DAA" w14:textId="77777777" w:rsidR="00A25310" w:rsidRPr="00A25310" w:rsidRDefault="00A25310" w:rsidP="00A25310">
      <w:pPr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19231418" w14:textId="77777777" w:rsidR="00A25310" w:rsidRPr="00A25310" w:rsidRDefault="00A25310" w:rsidP="00A25310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A25310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no incluye:</w:t>
      </w:r>
    </w:p>
    <w:p w14:paraId="71C68E52" w14:textId="77777777" w:rsidR="00A25310" w:rsidRPr="00A25310" w:rsidRDefault="00A25310" w:rsidP="00A25310">
      <w:pPr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694EC311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Visado para Tailandia</w:t>
      </w:r>
    </w:p>
    <w:p w14:paraId="0D9E56F2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 xml:space="preserve">Boleto de avión </w:t>
      </w:r>
      <w:proofErr w:type="spellStart"/>
      <w:r w:rsidRPr="00155339">
        <w:rPr>
          <w:rFonts w:ascii="Arial" w:hAnsi="Arial" w:cs="Arial"/>
          <w:bCs/>
          <w:color w:val="0F243E" w:themeColor="text2" w:themeShade="80"/>
        </w:rPr>
        <w:t>Mexico</w:t>
      </w:r>
      <w:proofErr w:type="spellEnd"/>
      <w:r w:rsidRPr="00155339">
        <w:rPr>
          <w:rFonts w:ascii="Arial" w:hAnsi="Arial" w:cs="Arial"/>
          <w:bCs/>
          <w:color w:val="0F243E" w:themeColor="text2" w:themeShade="80"/>
        </w:rPr>
        <w:t>-Singapur-Bangkok-Hong Kong-</w:t>
      </w:r>
      <w:proofErr w:type="spellStart"/>
      <w:r w:rsidRPr="00155339">
        <w:rPr>
          <w:rFonts w:ascii="Arial" w:hAnsi="Arial" w:cs="Arial"/>
          <w:bCs/>
          <w:color w:val="0F243E" w:themeColor="text2" w:themeShade="80"/>
        </w:rPr>
        <w:t>Mexico</w:t>
      </w:r>
      <w:proofErr w:type="spellEnd"/>
    </w:p>
    <w:p w14:paraId="0E7A2762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Bebidas</w:t>
      </w:r>
    </w:p>
    <w:p w14:paraId="7F45872E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Impuestos locales.</w:t>
      </w:r>
    </w:p>
    <w:p w14:paraId="295FF2D6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Gastos de índole personal (lavandería, llamadas, bebidas, souvenirs, etc.).</w:t>
      </w:r>
    </w:p>
    <w:p w14:paraId="60F3D0C9" w14:textId="77777777" w:rsidR="00155339" w:rsidRPr="00155339" w:rsidRDefault="00155339" w:rsidP="0015533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155339">
        <w:rPr>
          <w:rFonts w:ascii="Arial" w:hAnsi="Arial" w:cs="Arial"/>
          <w:bCs/>
          <w:color w:val="0F243E" w:themeColor="text2" w:themeShade="80"/>
        </w:rPr>
        <w:t>Cualquier otro servicio no mencionado previamente en el itinerario.</w:t>
      </w:r>
    </w:p>
    <w:p w14:paraId="049D8F15" w14:textId="77777777" w:rsidR="00AB7FA8" w:rsidRPr="004B11C2" w:rsidRDefault="00AB7FA8" w:rsidP="00A25310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B86C6DC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C87C288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F3EC8BA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6A76203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E67C9C8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5EB4DC70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5B79AC46" w14:textId="77777777" w:rsidR="00AB7FA8" w:rsidRPr="00EA6D81" w:rsidRDefault="00AB7FA8" w:rsidP="001C1D45">
      <w:pPr>
        <w:pStyle w:val="msonormal18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</w:pPr>
      <w:r w:rsidRPr="00EA6D81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  <w:t>COSTOS EN DÓLARES AMERICANOS, SUJETOS A CAMBIOS POR DISPONIBILIDAD DE LAS LÍNEAS AÉREAS Y OPERADORES TERRESTRES.</w:t>
      </w:r>
    </w:p>
    <w:p w14:paraId="65D2CF5F" w14:textId="77777777" w:rsidR="006529FC" w:rsidRPr="004B11C2" w:rsidRDefault="006529F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sectPr w:rsidR="006529FC" w:rsidRPr="004B11C2" w:rsidSect="00A25310">
      <w:headerReference w:type="default" r:id="rId9"/>
      <w:pgSz w:w="12240" w:h="15840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D4E6" w14:textId="77777777" w:rsidR="00447816" w:rsidRPr="00437FB6" w:rsidRDefault="00447816" w:rsidP="00437FB6">
      <w:pPr>
        <w:spacing w:after="0" w:line="240" w:lineRule="auto"/>
      </w:pPr>
      <w:r>
        <w:separator/>
      </w:r>
    </w:p>
  </w:endnote>
  <w:endnote w:type="continuationSeparator" w:id="0">
    <w:p w14:paraId="72071AFB" w14:textId="77777777" w:rsidR="00447816" w:rsidRPr="00437FB6" w:rsidRDefault="00447816" w:rsidP="004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7346" w14:textId="77777777" w:rsidR="00447816" w:rsidRPr="00437FB6" w:rsidRDefault="00447816" w:rsidP="00437FB6">
      <w:pPr>
        <w:spacing w:after="0" w:line="240" w:lineRule="auto"/>
      </w:pPr>
      <w:r>
        <w:separator/>
      </w:r>
    </w:p>
  </w:footnote>
  <w:footnote w:type="continuationSeparator" w:id="0">
    <w:p w14:paraId="4FC2FE2F" w14:textId="77777777" w:rsidR="00447816" w:rsidRPr="00437FB6" w:rsidRDefault="00447816" w:rsidP="004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7FED" w14:textId="77777777" w:rsidR="00437FB6" w:rsidRDefault="001C1D45" w:rsidP="001C1D45">
    <w:pPr>
      <w:pStyle w:val="Encabezado"/>
      <w:jc w:val="right"/>
    </w:pPr>
    <w:r w:rsidRPr="001C1D45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455ED53C" wp14:editId="62273C28">
          <wp:simplePos x="0" y="0"/>
          <wp:positionH relativeFrom="column">
            <wp:posOffset>4116971</wp:posOffset>
          </wp:positionH>
          <wp:positionV relativeFrom="paragraph">
            <wp:posOffset>-300724</wp:posOffset>
          </wp:positionV>
          <wp:extent cx="1873545" cy="967563"/>
          <wp:effectExtent l="1905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3" t="8355" r="2679" b="5483"/>
                  <a:stretch>
                    <a:fillRect/>
                  </a:stretch>
                </pic:blipFill>
                <pic:spPr bwMode="auto">
                  <a:xfrm>
                    <a:off x="0" y="0"/>
                    <a:ext cx="1873545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CE5CD2" w14:textId="77777777" w:rsidR="00437FB6" w:rsidRDefault="00437FB6" w:rsidP="00437FB6">
    <w:pPr>
      <w:pStyle w:val="Encabezado"/>
    </w:pPr>
  </w:p>
  <w:p w14:paraId="18CBC732" w14:textId="77777777" w:rsidR="001C1D45" w:rsidRDefault="001C1D45" w:rsidP="00437FB6">
    <w:pPr>
      <w:pStyle w:val="Encabezado"/>
    </w:pPr>
  </w:p>
  <w:p w14:paraId="5CA59A03" w14:textId="77777777" w:rsidR="001C1D45" w:rsidRDefault="001C1D45" w:rsidP="00437FB6">
    <w:pPr>
      <w:pStyle w:val="Encabezado"/>
    </w:pPr>
  </w:p>
  <w:p w14:paraId="58123E8E" w14:textId="77777777" w:rsidR="001C1D45" w:rsidRPr="00437FB6" w:rsidRDefault="001C1D45" w:rsidP="00437F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AE8"/>
    <w:multiLevelType w:val="hybridMultilevel"/>
    <w:tmpl w:val="DADE228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1EA2"/>
    <w:multiLevelType w:val="hybridMultilevel"/>
    <w:tmpl w:val="BBD0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20C5"/>
    <w:multiLevelType w:val="hybridMultilevel"/>
    <w:tmpl w:val="A2203B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95B39"/>
    <w:multiLevelType w:val="hybridMultilevel"/>
    <w:tmpl w:val="DF80ED7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9C466D"/>
    <w:multiLevelType w:val="hybridMultilevel"/>
    <w:tmpl w:val="33D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558"/>
    <w:multiLevelType w:val="hybridMultilevel"/>
    <w:tmpl w:val="8F5A1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34BA"/>
    <w:multiLevelType w:val="hybridMultilevel"/>
    <w:tmpl w:val="F2DC8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95D"/>
    <w:multiLevelType w:val="hybridMultilevel"/>
    <w:tmpl w:val="516CE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517BE"/>
    <w:multiLevelType w:val="hybridMultilevel"/>
    <w:tmpl w:val="1CC2B6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E1507"/>
    <w:multiLevelType w:val="hybridMultilevel"/>
    <w:tmpl w:val="C2EEA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C52"/>
    <w:multiLevelType w:val="hybridMultilevel"/>
    <w:tmpl w:val="E5E2D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8197">
    <w:abstractNumId w:val="10"/>
  </w:num>
  <w:num w:numId="2" w16cid:durableId="1763185054">
    <w:abstractNumId w:val="9"/>
  </w:num>
  <w:num w:numId="3" w16cid:durableId="1228540036">
    <w:abstractNumId w:val="3"/>
  </w:num>
  <w:num w:numId="4" w16cid:durableId="3560432">
    <w:abstractNumId w:val="4"/>
  </w:num>
  <w:num w:numId="5" w16cid:durableId="340818222">
    <w:abstractNumId w:val="8"/>
  </w:num>
  <w:num w:numId="6" w16cid:durableId="1715425310">
    <w:abstractNumId w:val="2"/>
  </w:num>
  <w:num w:numId="7" w16cid:durableId="257906480">
    <w:abstractNumId w:val="6"/>
  </w:num>
  <w:num w:numId="8" w16cid:durableId="1436515441">
    <w:abstractNumId w:val="7"/>
  </w:num>
  <w:num w:numId="9" w16cid:durableId="812794477">
    <w:abstractNumId w:val="0"/>
  </w:num>
  <w:num w:numId="10" w16cid:durableId="477113039">
    <w:abstractNumId w:val="5"/>
  </w:num>
  <w:num w:numId="11" w16cid:durableId="168717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9FC"/>
    <w:rsid w:val="00036053"/>
    <w:rsid w:val="00044A1C"/>
    <w:rsid w:val="000849A4"/>
    <w:rsid w:val="00087F8C"/>
    <w:rsid w:val="00132362"/>
    <w:rsid w:val="001455EA"/>
    <w:rsid w:val="00155339"/>
    <w:rsid w:val="001A6E8C"/>
    <w:rsid w:val="001B6511"/>
    <w:rsid w:val="001C1D45"/>
    <w:rsid w:val="001D364F"/>
    <w:rsid w:val="002064D0"/>
    <w:rsid w:val="0021322D"/>
    <w:rsid w:val="002A5FC3"/>
    <w:rsid w:val="002A6689"/>
    <w:rsid w:val="002A743C"/>
    <w:rsid w:val="002F1708"/>
    <w:rsid w:val="00324ACF"/>
    <w:rsid w:val="00333C32"/>
    <w:rsid w:val="0035383F"/>
    <w:rsid w:val="00367D63"/>
    <w:rsid w:val="003E5F9D"/>
    <w:rsid w:val="00417C48"/>
    <w:rsid w:val="00437FB6"/>
    <w:rsid w:val="00447816"/>
    <w:rsid w:val="00451123"/>
    <w:rsid w:val="004B11C2"/>
    <w:rsid w:val="004C5D28"/>
    <w:rsid w:val="00515084"/>
    <w:rsid w:val="00523861"/>
    <w:rsid w:val="0056672C"/>
    <w:rsid w:val="005C48A6"/>
    <w:rsid w:val="005C6FD3"/>
    <w:rsid w:val="00602199"/>
    <w:rsid w:val="0063139B"/>
    <w:rsid w:val="006529FC"/>
    <w:rsid w:val="006D1793"/>
    <w:rsid w:val="006F03BC"/>
    <w:rsid w:val="006F14DD"/>
    <w:rsid w:val="007278F0"/>
    <w:rsid w:val="00731C31"/>
    <w:rsid w:val="007B0F46"/>
    <w:rsid w:val="008020FB"/>
    <w:rsid w:val="008178EE"/>
    <w:rsid w:val="008524A7"/>
    <w:rsid w:val="00852B8B"/>
    <w:rsid w:val="008650D5"/>
    <w:rsid w:val="00883F40"/>
    <w:rsid w:val="008D0EF1"/>
    <w:rsid w:val="008E6FFD"/>
    <w:rsid w:val="00912805"/>
    <w:rsid w:val="009340BC"/>
    <w:rsid w:val="00954861"/>
    <w:rsid w:val="00954B99"/>
    <w:rsid w:val="0097419C"/>
    <w:rsid w:val="009B7F8D"/>
    <w:rsid w:val="009D478D"/>
    <w:rsid w:val="009E1E46"/>
    <w:rsid w:val="00A25310"/>
    <w:rsid w:val="00AB7999"/>
    <w:rsid w:val="00AB7FA8"/>
    <w:rsid w:val="00AC29A5"/>
    <w:rsid w:val="00B869A2"/>
    <w:rsid w:val="00BB25DB"/>
    <w:rsid w:val="00BD4F67"/>
    <w:rsid w:val="00BD5EA7"/>
    <w:rsid w:val="00BF7CD0"/>
    <w:rsid w:val="00C05B82"/>
    <w:rsid w:val="00C35986"/>
    <w:rsid w:val="00C379EF"/>
    <w:rsid w:val="00C44089"/>
    <w:rsid w:val="00C53D6E"/>
    <w:rsid w:val="00CE31C3"/>
    <w:rsid w:val="00D07020"/>
    <w:rsid w:val="00D14A84"/>
    <w:rsid w:val="00D1653B"/>
    <w:rsid w:val="00D33A99"/>
    <w:rsid w:val="00D63561"/>
    <w:rsid w:val="00D70E42"/>
    <w:rsid w:val="00DE4272"/>
    <w:rsid w:val="00E03FFC"/>
    <w:rsid w:val="00E15DF8"/>
    <w:rsid w:val="00E2009F"/>
    <w:rsid w:val="00E70D7D"/>
    <w:rsid w:val="00EA6D81"/>
    <w:rsid w:val="00F064D0"/>
    <w:rsid w:val="00F0798D"/>
    <w:rsid w:val="00F23FB8"/>
    <w:rsid w:val="00F855EC"/>
    <w:rsid w:val="00FD6307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AFACCB8"/>
  <w15:docId w15:val="{AA141CAC-A5DD-4605-AD97-0C15CDB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customStyle="1" w:styleId="Sombreadomedio11">
    <w:name w:val="Sombreado medio 1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4B11C2"/>
    <w:pPr>
      <w:spacing w:after="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4B11C2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C1D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1C1D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1C1D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uadrculamedia2-nfasis1">
    <w:name w:val="Medium Grid 2 Accent 1"/>
    <w:basedOn w:val="Tablanormal"/>
    <w:uiPriority w:val="68"/>
    <w:rsid w:val="001C1D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5">
    <w:name w:val="Medium Grid 1 Accent 5"/>
    <w:basedOn w:val="Tablanormal"/>
    <w:uiPriority w:val="67"/>
    <w:rsid w:val="001C1D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SOFIA</cp:lastModifiedBy>
  <cp:revision>7</cp:revision>
  <cp:lastPrinted>2018-01-31T18:32:00Z</cp:lastPrinted>
  <dcterms:created xsi:type="dcterms:W3CDTF">2019-01-28T19:39:00Z</dcterms:created>
  <dcterms:modified xsi:type="dcterms:W3CDTF">2025-06-12T23:44:00Z</dcterms:modified>
</cp:coreProperties>
</file>