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8067E" w14:textId="77777777" w:rsidR="001622AE" w:rsidRDefault="001622AE" w:rsidP="001622AE">
      <w:pPr>
        <w:jc w:val="center"/>
        <w:rPr>
          <w:noProof/>
          <w:sz w:val="48"/>
          <w:szCs w:val="48"/>
        </w:rPr>
      </w:pPr>
      <w:r w:rsidRPr="00B80775">
        <w:rPr>
          <w:noProof/>
          <w:sz w:val="48"/>
          <w:szCs w:val="48"/>
        </w:rPr>
        <w:t>ITINERARIO ESPECIAL</w:t>
      </w:r>
    </w:p>
    <w:p w14:paraId="11EDDD7A" w14:textId="4F183DAD" w:rsidR="001622AE" w:rsidRDefault="001622AE" w:rsidP="001622AE">
      <w:pPr>
        <w:jc w:val="center"/>
        <w:rPr>
          <w:noProof/>
          <w:sz w:val="48"/>
          <w:szCs w:val="48"/>
        </w:rPr>
      </w:pPr>
      <w:r>
        <w:rPr>
          <w:noProof/>
          <w:sz w:val="48"/>
          <w:szCs w:val="48"/>
        </w:rPr>
        <w:t>CAPADOCIA IMPRESIONANTE</w:t>
      </w:r>
    </w:p>
    <w:p w14:paraId="6D5652A8" w14:textId="77777777" w:rsidR="001622AE" w:rsidRPr="00B80775" w:rsidRDefault="001622AE" w:rsidP="001622AE">
      <w:pPr>
        <w:jc w:val="center"/>
        <w:rPr>
          <w:noProof/>
          <w:sz w:val="48"/>
          <w:szCs w:val="48"/>
        </w:rPr>
      </w:pPr>
    </w:p>
    <w:p w14:paraId="23ADDFDC" w14:textId="27F398E7" w:rsidR="001622AE" w:rsidRDefault="001622AE" w:rsidP="001622AE">
      <w:pPr>
        <w:jc w:val="center"/>
      </w:pPr>
      <w:r>
        <w:rPr>
          <w:noProof/>
        </w:rPr>
        <w:drawing>
          <wp:inline distT="0" distB="0" distL="0" distR="0" wp14:anchorId="78C17D28" wp14:editId="02FBCC0E">
            <wp:extent cx="2819400" cy="2219025"/>
            <wp:effectExtent l="0" t="0" r="0" b="0"/>
            <wp:docPr id="1728192831" name="Imagen 1728192831"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984514" cy="2348979"/>
                    </a:xfrm>
                    <a:prstGeom prst="rect">
                      <a:avLst/>
                    </a:prstGeom>
                    <a:noFill/>
                    <a:ln>
                      <a:noFill/>
                    </a:ln>
                  </pic:spPr>
                </pic:pic>
              </a:graphicData>
            </a:graphic>
          </wp:inline>
        </w:drawing>
      </w:r>
      <w:r>
        <w:rPr>
          <w:noProof/>
        </w:rPr>
        <w:drawing>
          <wp:inline distT="0" distB="0" distL="0" distR="0" wp14:anchorId="473DA378" wp14:editId="3494F205">
            <wp:extent cx="2687955" cy="2217531"/>
            <wp:effectExtent l="0" t="0" r="0" b="0"/>
            <wp:docPr id="2006609758" name="Imagen 58" descr="Ankara - Hauptstadt der Türkei &amp; ihre Sehenswürdig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nkara - Hauptstadt der Türkei &amp; ihre Sehenswürdigkeiten"/>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721067" cy="2244848"/>
                    </a:xfrm>
                    <a:prstGeom prst="rect">
                      <a:avLst/>
                    </a:prstGeom>
                    <a:noFill/>
                    <a:ln>
                      <a:noFill/>
                    </a:ln>
                  </pic:spPr>
                </pic:pic>
              </a:graphicData>
            </a:graphic>
          </wp:inline>
        </w:drawing>
      </w:r>
    </w:p>
    <w:p w14:paraId="6071B2E4" w14:textId="77777777" w:rsidR="001622AE" w:rsidRDefault="001622AE" w:rsidP="001622AE">
      <w:pPr>
        <w:jc w:val="center"/>
      </w:pPr>
      <w:r>
        <w:rPr>
          <w:noProof/>
        </w:rPr>
        <w:drawing>
          <wp:inline distT="0" distB="0" distL="0" distR="0" wp14:anchorId="5E14B305" wp14:editId="2067437E">
            <wp:extent cx="5511173" cy="2466975"/>
            <wp:effectExtent l="0" t="0" r="0" b="0"/>
            <wp:docPr id="897108527" name="Imagen 59" descr="Capadocia: qué ver, cómo llegar y los mejores vuelos en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padocia: qué ver, cómo llegar y los mejores vuelos en globo"/>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737349" cy="2568219"/>
                    </a:xfrm>
                    <a:prstGeom prst="rect">
                      <a:avLst/>
                    </a:prstGeom>
                    <a:noFill/>
                    <a:ln>
                      <a:noFill/>
                    </a:ln>
                  </pic:spPr>
                </pic:pic>
              </a:graphicData>
            </a:graphic>
          </wp:inline>
        </w:drawing>
      </w:r>
    </w:p>
    <w:p w14:paraId="04E8C8F9" w14:textId="4C2F9018" w:rsidR="001622AE" w:rsidRDefault="001622AE" w:rsidP="001622AE">
      <w:pPr>
        <w:jc w:val="center"/>
      </w:pPr>
    </w:p>
    <w:p w14:paraId="549A1FC2" w14:textId="167D5B01" w:rsidR="001622AE" w:rsidRPr="00B80775" w:rsidRDefault="001622AE" w:rsidP="001622AE">
      <w:pPr>
        <w:jc w:val="center"/>
        <w:rPr>
          <w:color w:val="538135" w:themeColor="accent6" w:themeShade="BF"/>
          <w:sz w:val="28"/>
          <w:szCs w:val="28"/>
        </w:rPr>
      </w:pPr>
      <w:r w:rsidRPr="00B80775">
        <w:rPr>
          <w:color w:val="538135" w:themeColor="accent6" w:themeShade="BF"/>
          <w:sz w:val="28"/>
          <w:szCs w:val="28"/>
        </w:rPr>
        <w:t xml:space="preserve">ESTAMBUL, </w:t>
      </w:r>
      <w:r>
        <w:rPr>
          <w:color w:val="538135" w:themeColor="accent6" w:themeShade="BF"/>
          <w:sz w:val="28"/>
          <w:szCs w:val="28"/>
        </w:rPr>
        <w:t xml:space="preserve">ANKARA, </w:t>
      </w:r>
      <w:r w:rsidRPr="00B80775">
        <w:rPr>
          <w:color w:val="538135" w:themeColor="accent6" w:themeShade="BF"/>
          <w:sz w:val="28"/>
          <w:szCs w:val="28"/>
        </w:rPr>
        <w:t>CAPADOCIA</w:t>
      </w:r>
    </w:p>
    <w:p w14:paraId="37C1341D" w14:textId="77777777" w:rsidR="001622AE" w:rsidRDefault="001622AE" w:rsidP="001622AE">
      <w:pPr>
        <w:jc w:val="center"/>
      </w:pPr>
    </w:p>
    <w:p w14:paraId="09F8FFD3" w14:textId="77777777" w:rsidR="001622AE" w:rsidRPr="0022487C" w:rsidRDefault="001622AE" w:rsidP="001622AE">
      <w:pPr>
        <w:jc w:val="center"/>
        <w:rPr>
          <w:color w:val="538135" w:themeColor="accent6" w:themeShade="BF"/>
          <w:sz w:val="52"/>
          <w:szCs w:val="52"/>
        </w:rPr>
      </w:pPr>
      <w:bookmarkStart w:id="0" w:name="_Hlk157430163"/>
      <w:r w:rsidRPr="0022487C">
        <w:rPr>
          <w:color w:val="538135" w:themeColor="accent6" w:themeShade="BF"/>
          <w:sz w:val="52"/>
          <w:szCs w:val="52"/>
        </w:rPr>
        <w:t>MARZO – NOVIEMBRE</w:t>
      </w:r>
    </w:p>
    <w:p w14:paraId="307AF97A" w14:textId="77777777" w:rsidR="001622AE" w:rsidRPr="0022487C" w:rsidRDefault="001622AE" w:rsidP="001622AE">
      <w:pPr>
        <w:jc w:val="center"/>
        <w:rPr>
          <w:color w:val="538135" w:themeColor="accent6" w:themeShade="BF"/>
          <w:sz w:val="52"/>
          <w:szCs w:val="52"/>
        </w:rPr>
      </w:pPr>
      <w:r w:rsidRPr="0022487C">
        <w:rPr>
          <w:color w:val="538135" w:themeColor="accent6" w:themeShade="BF"/>
          <w:sz w:val="52"/>
          <w:szCs w:val="52"/>
        </w:rPr>
        <w:t>2024</w:t>
      </w:r>
    </w:p>
    <w:bookmarkEnd w:id="0"/>
    <w:p w14:paraId="52EF0401" w14:textId="77777777" w:rsidR="002D2EE5" w:rsidRDefault="002D2EE5"/>
    <w:p w14:paraId="48CF26EC" w14:textId="77777777" w:rsidR="005F5545" w:rsidRDefault="005F5545"/>
    <w:p w14:paraId="1553234C" w14:textId="77777777" w:rsidR="005F5545" w:rsidRDefault="005F5545"/>
    <w:p w14:paraId="41F917EF" w14:textId="77777777" w:rsidR="005F5545" w:rsidRDefault="005F5545"/>
    <w:p w14:paraId="0DEF1B58" w14:textId="77777777" w:rsidR="005F5545" w:rsidRDefault="005F5545"/>
    <w:p w14:paraId="65F14775" w14:textId="77777777" w:rsidR="005F5545" w:rsidRDefault="005F5545"/>
    <w:p w14:paraId="243EDBC5" w14:textId="77777777" w:rsidR="005F5545" w:rsidRDefault="005F5545" w:rsidP="005F5545">
      <w:pPr>
        <w:shd w:val="clear" w:color="auto" w:fill="002060"/>
        <w:jc w:val="both"/>
        <w:rPr>
          <w:b/>
        </w:rPr>
      </w:pPr>
      <w:r>
        <w:rPr>
          <w:b/>
        </w:rPr>
        <w:lastRenderedPageBreak/>
        <w:t>DIA 01</w:t>
      </w:r>
      <w:r>
        <w:rPr>
          <w:b/>
        </w:rPr>
        <w:tab/>
      </w:r>
      <w:r>
        <w:rPr>
          <w:b/>
        </w:rPr>
        <w:tab/>
      </w:r>
      <w:r>
        <w:rPr>
          <w:b/>
        </w:rPr>
        <w:tab/>
        <w:t xml:space="preserve">ESTAMBUL </w:t>
      </w:r>
      <w:r>
        <w:rPr>
          <w:b/>
        </w:rPr>
        <w:tab/>
      </w:r>
      <w:r>
        <w:rPr>
          <w:b/>
        </w:rPr>
        <w:tab/>
      </w:r>
      <w:r>
        <w:rPr>
          <w:b/>
        </w:rPr>
        <w:tab/>
        <w:t xml:space="preserve">                            </w:t>
      </w:r>
    </w:p>
    <w:p w14:paraId="1A81CC3E" w14:textId="77777777" w:rsidR="005F5545" w:rsidRDefault="005F5545" w:rsidP="005F5545">
      <w:r w:rsidRPr="00C13E6E">
        <w:t>Llegada y asistencia</w:t>
      </w:r>
      <w:r>
        <w:t xml:space="preserve"> de habla hispana</w:t>
      </w:r>
      <w:r w:rsidRPr="00C13E6E">
        <w:t>. Traslado al hotel</w:t>
      </w:r>
      <w:r>
        <w:t xml:space="preserve"> para su a</w:t>
      </w:r>
      <w:r w:rsidRPr="00C13E6E">
        <w:t>lojamiento en el hotel</w:t>
      </w:r>
      <w:r>
        <w:t>.</w:t>
      </w:r>
    </w:p>
    <w:p w14:paraId="0085186E" w14:textId="77777777" w:rsidR="005F5545" w:rsidRDefault="005F5545" w:rsidP="005F5545"/>
    <w:p w14:paraId="0D06E664" w14:textId="77777777" w:rsidR="005F5545" w:rsidRDefault="005F5545" w:rsidP="005F5545">
      <w:pPr>
        <w:pStyle w:val="Sinespaciado"/>
        <w:jc w:val="center"/>
      </w:pPr>
      <w:r>
        <w:rPr>
          <w:noProof/>
        </w:rPr>
        <w:drawing>
          <wp:inline distT="0" distB="0" distL="0" distR="0" wp14:anchorId="244BA99C" wp14:editId="661A777F">
            <wp:extent cx="4514104" cy="2905125"/>
            <wp:effectExtent l="0" t="0" r="127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71932" cy="2942341"/>
                    </a:xfrm>
                    <a:prstGeom prst="rect">
                      <a:avLst/>
                    </a:prstGeom>
                    <a:noFill/>
                    <a:ln>
                      <a:noFill/>
                    </a:ln>
                  </pic:spPr>
                </pic:pic>
              </a:graphicData>
            </a:graphic>
          </wp:inline>
        </w:drawing>
      </w:r>
    </w:p>
    <w:p w14:paraId="5CC1472B" w14:textId="77777777" w:rsidR="005F5545" w:rsidRDefault="005F5545" w:rsidP="005F5545">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7DD434D7" w14:textId="77777777" w:rsidR="005F5545" w:rsidRPr="009129E4"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t>LAMARTINE</w:t>
      </w:r>
      <w:r>
        <w:rPr>
          <w:rFonts w:ascii="Calibri" w:eastAsia="Calibri" w:hAnsi="Calibri" w:cs="Calibri"/>
          <w:b/>
          <w:bCs/>
          <w:sz w:val="28"/>
          <w:szCs w:val="28"/>
        </w:rPr>
        <w:t xml:space="preserve"> HOTEL</w:t>
      </w:r>
    </w:p>
    <w:p w14:paraId="50FC1A22" w14:textId="77777777" w:rsidR="005F5545" w:rsidRDefault="005F5545" w:rsidP="005F5545">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46F03A58" wp14:editId="30DB3F5C">
            <wp:extent cx="1972571" cy="2181225"/>
            <wp:effectExtent l="0" t="0" r="8890" b="0"/>
            <wp:docPr id="1777129697" name="Imagen 1" descr="Lamartine Hotel İstanbul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artine Hotel İstanbul Reserva | Otelz.com"/>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03105" cy="2214989"/>
                    </a:xfrm>
                    <a:prstGeom prst="rect">
                      <a:avLst/>
                    </a:prstGeom>
                    <a:noFill/>
                    <a:ln>
                      <a:noFill/>
                    </a:ln>
                  </pic:spPr>
                </pic:pic>
              </a:graphicData>
            </a:graphic>
          </wp:inline>
        </w:drawing>
      </w:r>
      <w:r>
        <w:rPr>
          <w:noProof/>
        </w:rPr>
        <w:drawing>
          <wp:inline distT="0" distB="0" distL="0" distR="0" wp14:anchorId="242A4897" wp14:editId="4EA52723">
            <wp:extent cx="3552825" cy="2184585"/>
            <wp:effectExtent l="0" t="0" r="0" b="6350"/>
            <wp:docPr id="1325536399" name="Imagen 2" descr="Lamartine Hotel en Estambul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artine Hotel en Estambul - Hoteles.com"/>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573749" cy="2197451"/>
                    </a:xfrm>
                    <a:prstGeom prst="rect">
                      <a:avLst/>
                    </a:prstGeom>
                    <a:noFill/>
                    <a:ln>
                      <a:noFill/>
                    </a:ln>
                  </pic:spPr>
                </pic:pic>
              </a:graphicData>
            </a:graphic>
          </wp:inline>
        </w:drawing>
      </w:r>
    </w:p>
    <w:p w14:paraId="72837845" w14:textId="77777777" w:rsidR="005F5545" w:rsidRPr="009129E4" w:rsidRDefault="005F5545" w:rsidP="005F5545">
      <w:pPr>
        <w:shd w:val="clear" w:color="auto" w:fill="FFFFFF"/>
        <w:jc w:val="center"/>
        <w:rPr>
          <w:rFonts w:asciiTheme="majorHAnsi" w:eastAsia="Times New Roman" w:hAnsiTheme="majorHAnsi" w:cstheme="majorHAnsi"/>
          <w:sz w:val="18"/>
          <w:szCs w:val="18"/>
          <w:lang w:val="es-419"/>
        </w:rPr>
      </w:pPr>
      <w:proofErr w:type="spellStart"/>
      <w:r w:rsidRPr="009129E4">
        <w:rPr>
          <w:rFonts w:asciiTheme="majorHAnsi" w:eastAsia="Times New Roman" w:hAnsiTheme="majorHAnsi" w:cstheme="majorHAnsi"/>
          <w:sz w:val="18"/>
          <w:szCs w:val="18"/>
          <w:lang w:val="es-419"/>
        </w:rPr>
        <w:t>Kocatepe</w:t>
      </w:r>
      <w:proofErr w:type="spellEnd"/>
      <w:r w:rsidRPr="009129E4">
        <w:rPr>
          <w:rFonts w:asciiTheme="majorHAnsi" w:eastAsia="Times New Roman" w:hAnsiTheme="majorHAnsi" w:cstheme="majorHAnsi"/>
          <w:sz w:val="18"/>
          <w:szCs w:val="18"/>
          <w:lang w:val="es-419"/>
        </w:rPr>
        <w:t xml:space="preserve">, 25, </w:t>
      </w:r>
      <w:proofErr w:type="spellStart"/>
      <w:r w:rsidRPr="009129E4">
        <w:rPr>
          <w:rFonts w:asciiTheme="majorHAnsi" w:eastAsia="Times New Roman" w:hAnsiTheme="majorHAnsi" w:cstheme="majorHAnsi"/>
          <w:sz w:val="18"/>
          <w:szCs w:val="18"/>
          <w:lang w:val="es-419"/>
        </w:rPr>
        <w:t>Lamartin</w:t>
      </w:r>
      <w:proofErr w:type="spellEnd"/>
      <w:r w:rsidRPr="009129E4">
        <w:rPr>
          <w:rFonts w:asciiTheme="majorHAnsi" w:eastAsia="Times New Roman" w:hAnsiTheme="majorHAnsi" w:cstheme="majorHAnsi"/>
          <w:sz w:val="18"/>
          <w:szCs w:val="18"/>
          <w:lang w:val="es-419"/>
        </w:rPr>
        <w:t xml:space="preserve"> Cd., 34437 </w:t>
      </w:r>
      <w:proofErr w:type="spellStart"/>
      <w:r w:rsidRPr="009129E4">
        <w:rPr>
          <w:rFonts w:asciiTheme="majorHAnsi" w:eastAsia="Times New Roman" w:hAnsiTheme="majorHAnsi" w:cstheme="majorHAnsi"/>
          <w:sz w:val="18"/>
          <w:szCs w:val="18"/>
          <w:lang w:val="es-419"/>
        </w:rPr>
        <w:t>Beyoğlu</w:t>
      </w:r>
      <w:proofErr w:type="spellEnd"/>
      <w:r w:rsidRPr="009129E4">
        <w:rPr>
          <w:rFonts w:asciiTheme="majorHAnsi" w:eastAsia="Times New Roman" w:hAnsiTheme="majorHAnsi" w:cstheme="majorHAnsi"/>
          <w:sz w:val="18"/>
          <w:szCs w:val="18"/>
          <w:lang w:val="es-419"/>
        </w:rPr>
        <w:t>/</w:t>
      </w:r>
      <w:proofErr w:type="spellStart"/>
      <w:r w:rsidRPr="009129E4">
        <w:rPr>
          <w:rFonts w:asciiTheme="majorHAnsi" w:eastAsia="Times New Roman" w:hAnsiTheme="majorHAnsi" w:cstheme="majorHAnsi"/>
          <w:sz w:val="18"/>
          <w:szCs w:val="18"/>
          <w:lang w:val="es-419"/>
        </w:rPr>
        <w:t>İstanbul</w:t>
      </w:r>
      <w:proofErr w:type="spellEnd"/>
      <w:r w:rsidRPr="009129E4">
        <w:rPr>
          <w:rFonts w:asciiTheme="majorHAnsi" w:eastAsia="Times New Roman" w:hAnsiTheme="majorHAnsi" w:cstheme="majorHAnsi"/>
          <w:sz w:val="18"/>
          <w:szCs w:val="18"/>
          <w:lang w:val="es-419"/>
        </w:rPr>
        <w:t>, Turquía</w:t>
      </w:r>
    </w:p>
    <w:p w14:paraId="38A9DAD0" w14:textId="77777777" w:rsidR="005F5545" w:rsidRPr="009129E4" w:rsidRDefault="005F5545" w:rsidP="005F5545">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+90 212 254 62 70</w:t>
      </w:r>
    </w:p>
    <w:p w14:paraId="673C3F31" w14:textId="77777777" w:rsidR="005F5545" w:rsidRPr="009129E4" w:rsidRDefault="005F5545" w:rsidP="005F5545">
      <w:pPr>
        <w:pStyle w:val="NormalWeb"/>
        <w:shd w:val="clear" w:color="auto" w:fill="FFFFFF"/>
        <w:spacing w:before="0" w:beforeAutospacing="0" w:after="0" w:afterAutospacing="0"/>
        <w:jc w:val="center"/>
        <w:rPr>
          <w:rFonts w:eastAsia="Calibri"/>
          <w:b/>
          <w:bCs/>
          <w:i/>
          <w:sz w:val="18"/>
          <w:szCs w:val="18"/>
          <w:lang w:eastAsia="en-US"/>
        </w:rPr>
      </w:pPr>
    </w:p>
    <w:p w14:paraId="0D512EA5" w14:textId="77777777" w:rsidR="005F5545"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p>
    <w:p w14:paraId="7E771C5F" w14:textId="77777777" w:rsidR="005F5545"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p>
    <w:p w14:paraId="3A885DB3" w14:textId="77777777" w:rsidR="005F5545" w:rsidRPr="009129E4" w:rsidRDefault="005F5545" w:rsidP="005F5545">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lastRenderedPageBreak/>
        <w:t>KONAK</w:t>
      </w:r>
      <w:r>
        <w:rPr>
          <w:rFonts w:ascii="Calibri" w:eastAsia="Calibri" w:hAnsi="Calibri" w:cs="Calibri"/>
          <w:b/>
          <w:bCs/>
          <w:sz w:val="28"/>
          <w:szCs w:val="28"/>
        </w:rPr>
        <w:t xml:space="preserve"> HOTEL</w:t>
      </w:r>
    </w:p>
    <w:p w14:paraId="1C7F792A" w14:textId="77777777" w:rsidR="005F5545" w:rsidRDefault="005F5545" w:rsidP="005F5545">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0B28EA63" wp14:editId="36F77736">
            <wp:extent cx="2853797" cy="1885950"/>
            <wp:effectExtent l="0" t="0" r="3810" b="0"/>
            <wp:docPr id="865347809" name="Imagen 4" descr="Sunex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ex Grou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02463" cy="1918111"/>
                    </a:xfrm>
                    <a:prstGeom prst="rect">
                      <a:avLst/>
                    </a:prstGeom>
                    <a:noFill/>
                    <a:ln>
                      <a:noFill/>
                    </a:ln>
                  </pic:spPr>
                </pic:pic>
              </a:graphicData>
            </a:graphic>
          </wp:inline>
        </w:drawing>
      </w:r>
      <w:r>
        <w:rPr>
          <w:noProof/>
        </w:rPr>
        <w:drawing>
          <wp:inline distT="0" distB="0" distL="0" distR="0" wp14:anchorId="1B8F3A9C" wp14:editId="171C6265">
            <wp:extent cx="2714197" cy="1877060"/>
            <wp:effectExtent l="0" t="0" r="0" b="8890"/>
            <wp:docPr id="694432837" name="Imagen 5" descr="Konak Hotel Taksim, Estambul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ak Hotel Taksim, Estambul – Precios actualizados 202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67040" cy="1913605"/>
                    </a:xfrm>
                    <a:prstGeom prst="rect">
                      <a:avLst/>
                    </a:prstGeom>
                    <a:noFill/>
                    <a:ln>
                      <a:noFill/>
                    </a:ln>
                  </pic:spPr>
                </pic:pic>
              </a:graphicData>
            </a:graphic>
          </wp:inline>
        </w:drawing>
      </w:r>
    </w:p>
    <w:p w14:paraId="615811A1" w14:textId="77777777" w:rsidR="005F5545" w:rsidRPr="009129E4" w:rsidRDefault="005F5545" w:rsidP="005F5545">
      <w:pPr>
        <w:shd w:val="clear" w:color="auto" w:fill="FFFFFF"/>
        <w:jc w:val="center"/>
        <w:rPr>
          <w:rFonts w:asciiTheme="majorHAnsi" w:eastAsia="Times New Roman" w:hAnsiTheme="majorHAnsi" w:cstheme="majorHAnsi"/>
          <w:sz w:val="18"/>
          <w:szCs w:val="18"/>
          <w:lang w:val="es-419"/>
        </w:rPr>
      </w:pPr>
      <w:proofErr w:type="spellStart"/>
      <w:r w:rsidRPr="009129E4">
        <w:rPr>
          <w:rFonts w:asciiTheme="majorHAnsi" w:eastAsia="Times New Roman" w:hAnsiTheme="majorHAnsi" w:cstheme="majorHAnsi"/>
          <w:sz w:val="18"/>
          <w:szCs w:val="18"/>
          <w:lang w:val="es-419"/>
        </w:rPr>
        <w:t>İnönü</w:t>
      </w:r>
      <w:proofErr w:type="spellEnd"/>
      <w:r w:rsidRPr="009129E4">
        <w:rPr>
          <w:rFonts w:asciiTheme="majorHAnsi" w:eastAsia="Times New Roman" w:hAnsiTheme="majorHAnsi" w:cstheme="majorHAnsi"/>
          <w:sz w:val="18"/>
          <w:szCs w:val="18"/>
          <w:lang w:val="es-419"/>
        </w:rPr>
        <w:t xml:space="preserve">, </w:t>
      </w:r>
      <w:proofErr w:type="spellStart"/>
      <w:r w:rsidRPr="009129E4">
        <w:rPr>
          <w:rFonts w:asciiTheme="majorHAnsi" w:eastAsia="Times New Roman" w:hAnsiTheme="majorHAnsi" w:cstheme="majorHAnsi"/>
          <w:sz w:val="18"/>
          <w:szCs w:val="18"/>
          <w:lang w:val="es-419"/>
        </w:rPr>
        <w:t>Cumhuriyet</w:t>
      </w:r>
      <w:proofErr w:type="spellEnd"/>
      <w:r w:rsidRPr="009129E4">
        <w:rPr>
          <w:rFonts w:asciiTheme="majorHAnsi" w:eastAsia="Times New Roman" w:hAnsiTheme="majorHAnsi" w:cstheme="majorHAnsi"/>
          <w:sz w:val="18"/>
          <w:szCs w:val="18"/>
          <w:lang w:val="es-419"/>
        </w:rPr>
        <w:t xml:space="preserve"> Cd. No:75, 34373 </w:t>
      </w:r>
      <w:proofErr w:type="spellStart"/>
      <w:r w:rsidRPr="009129E4">
        <w:rPr>
          <w:rFonts w:asciiTheme="majorHAnsi" w:eastAsia="Times New Roman" w:hAnsiTheme="majorHAnsi" w:cstheme="majorHAnsi"/>
          <w:sz w:val="18"/>
          <w:szCs w:val="18"/>
          <w:lang w:val="es-419"/>
        </w:rPr>
        <w:t>Şişli</w:t>
      </w:r>
      <w:proofErr w:type="spellEnd"/>
      <w:r w:rsidRPr="009129E4">
        <w:rPr>
          <w:rFonts w:asciiTheme="majorHAnsi" w:eastAsia="Times New Roman" w:hAnsiTheme="majorHAnsi" w:cstheme="majorHAnsi"/>
          <w:sz w:val="18"/>
          <w:szCs w:val="18"/>
          <w:lang w:val="es-419"/>
        </w:rPr>
        <w:t>/</w:t>
      </w:r>
      <w:proofErr w:type="spellStart"/>
      <w:r w:rsidRPr="009129E4">
        <w:rPr>
          <w:rFonts w:asciiTheme="majorHAnsi" w:eastAsia="Times New Roman" w:hAnsiTheme="majorHAnsi" w:cstheme="majorHAnsi"/>
          <w:sz w:val="18"/>
          <w:szCs w:val="18"/>
          <w:lang w:val="es-419"/>
        </w:rPr>
        <w:t>İstanbul</w:t>
      </w:r>
      <w:proofErr w:type="spellEnd"/>
      <w:r w:rsidRPr="009129E4">
        <w:rPr>
          <w:rFonts w:asciiTheme="majorHAnsi" w:eastAsia="Times New Roman" w:hAnsiTheme="majorHAnsi" w:cstheme="majorHAnsi"/>
          <w:sz w:val="18"/>
          <w:szCs w:val="18"/>
          <w:lang w:val="es-419"/>
        </w:rPr>
        <w:t>, Turquía</w:t>
      </w:r>
    </w:p>
    <w:p w14:paraId="0AA9315F" w14:textId="77777777" w:rsidR="005F5545" w:rsidRPr="009129E4" w:rsidRDefault="005F5545" w:rsidP="005F5545">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+90 212 225 82 50</w:t>
      </w:r>
    </w:p>
    <w:p w14:paraId="17D7C1DC" w14:textId="77777777" w:rsidR="005F5545" w:rsidRDefault="005F5545" w:rsidP="005F5545">
      <w:pPr>
        <w:pStyle w:val="NormalWeb"/>
        <w:shd w:val="clear" w:color="auto" w:fill="FFFFFF"/>
        <w:spacing w:before="0" w:beforeAutospacing="0" w:after="0" w:afterAutospacing="0"/>
        <w:jc w:val="center"/>
        <w:rPr>
          <w:rFonts w:eastAsia="Calibri"/>
          <w:i/>
          <w:sz w:val="18"/>
          <w:szCs w:val="18"/>
          <w:lang w:eastAsia="en-US"/>
        </w:rPr>
      </w:pPr>
    </w:p>
    <w:p w14:paraId="4B34DF2D" w14:textId="77777777" w:rsidR="005F5545" w:rsidRDefault="005F5545" w:rsidP="005F5545">
      <w:pPr>
        <w:shd w:val="clear" w:color="auto" w:fill="002060"/>
        <w:jc w:val="both"/>
        <w:rPr>
          <w:b/>
        </w:rPr>
      </w:pPr>
      <w:r>
        <w:rPr>
          <w:b/>
        </w:rPr>
        <w:t>DIA 02</w:t>
      </w:r>
      <w:r>
        <w:rPr>
          <w:b/>
        </w:rPr>
        <w:tab/>
      </w:r>
      <w:r>
        <w:rPr>
          <w:b/>
        </w:rPr>
        <w:tab/>
      </w:r>
      <w:r>
        <w:rPr>
          <w:b/>
        </w:rPr>
        <w:tab/>
        <w:t xml:space="preserve">ESTAMBUL </w:t>
      </w:r>
      <w:r>
        <w:rPr>
          <w:b/>
        </w:rPr>
        <w:tab/>
      </w:r>
      <w:r>
        <w:rPr>
          <w:b/>
        </w:rPr>
        <w:tab/>
      </w:r>
      <w:r>
        <w:rPr>
          <w:b/>
        </w:rPr>
        <w:tab/>
        <w:t xml:space="preserve">                        </w:t>
      </w:r>
    </w:p>
    <w:p w14:paraId="46629B69" w14:textId="5996153B" w:rsidR="005F5545" w:rsidRDefault="005F5545" w:rsidP="005F5545">
      <w:pPr>
        <w:jc w:val="both"/>
        <w:rPr>
          <w:bCs/>
          <w:noProof/>
          <w:lang w:eastAsia="es-ES"/>
        </w:rPr>
      </w:pPr>
      <w:r>
        <w:rPr>
          <w:bCs/>
          <w:noProof/>
          <w:lang w:eastAsia="es-ES"/>
        </w:rPr>
        <w:t xml:space="preserve">Tras el desayuno. </w:t>
      </w:r>
      <w:r w:rsidRPr="00FE103A">
        <w:rPr>
          <w:bCs/>
          <w:noProof/>
          <w:lang w:eastAsia="es-ES"/>
        </w:rPr>
        <w:t xml:space="preserve">Salida del hotel para </w:t>
      </w:r>
      <w:r>
        <w:rPr>
          <w:bCs/>
          <w:noProof/>
          <w:lang w:eastAsia="es-ES"/>
        </w:rPr>
        <w:t xml:space="preserve">realizar la </w:t>
      </w:r>
      <w:r w:rsidRPr="00FE103A">
        <w:rPr>
          <w:bCs/>
          <w:noProof/>
          <w:lang w:eastAsia="es-ES"/>
        </w:rPr>
        <w:t>visita</w:t>
      </w:r>
      <w:r>
        <w:rPr>
          <w:bCs/>
          <w:noProof/>
          <w:lang w:eastAsia="es-ES"/>
        </w:rPr>
        <w:t xml:space="preserve"> de la ciudad antigua. Visitamos la Majestuosa y elegante Mezquita Azul, conocida asi por sus decoraciones interiores. A continuacion visitamos el hipodromo de la epoca bizantina y luego la </w:t>
      </w:r>
      <w:r w:rsidRPr="00FE103A">
        <w:rPr>
          <w:bCs/>
          <w:noProof/>
          <w:lang w:eastAsia="es-ES"/>
        </w:rPr>
        <w:t>espléndida basílica de Santa Sofía del siglo VI</w:t>
      </w:r>
      <w:r>
        <w:rPr>
          <w:bCs/>
          <w:noProof/>
          <w:lang w:eastAsia="es-ES"/>
        </w:rPr>
        <w:t>. Tras la comida en un restaurante tipico, visitaremos la cisterna basilica, construida en el siglo VI por el emperador bizantino Justiniano I, servia de deposito de agua para el gran palacio. Para finalizar visitaremos el gran</w:t>
      </w:r>
      <w:r w:rsidRPr="00FE103A">
        <w:rPr>
          <w:bCs/>
          <w:noProof/>
          <w:lang w:eastAsia="es-ES"/>
        </w:rPr>
        <w:t xml:space="preserve">  Bazar Egipcio (mercado de las especias) Regreso al hotel.</w:t>
      </w:r>
    </w:p>
    <w:p w14:paraId="312296F1" w14:textId="77777777" w:rsidR="00CD4334" w:rsidRDefault="00CD4334" w:rsidP="005F5545">
      <w:pPr>
        <w:jc w:val="both"/>
        <w:rPr>
          <w:bCs/>
          <w:noProof/>
          <w:lang w:eastAsia="es-ES"/>
        </w:rPr>
      </w:pPr>
    </w:p>
    <w:p w14:paraId="4962E982"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618A05E0" wp14:editId="40EE7572">
            <wp:extent cx="2724740" cy="1933575"/>
            <wp:effectExtent l="0" t="0" r="0" b="0"/>
            <wp:docPr id="877927655" name="Imagen 11" descr="Las mezquitas más bonitas de Estambul - Blog de Viajes | Viajes Trave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s mezquitas más bonitas de Estambul - Blog de Viajes | Viajes Travel Stor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50423" cy="1951800"/>
                    </a:xfrm>
                    <a:prstGeom prst="rect">
                      <a:avLst/>
                    </a:prstGeom>
                    <a:noFill/>
                    <a:ln>
                      <a:noFill/>
                    </a:ln>
                  </pic:spPr>
                </pic:pic>
              </a:graphicData>
            </a:graphic>
          </wp:inline>
        </w:drawing>
      </w:r>
      <w:r>
        <w:rPr>
          <w:noProof/>
        </w:rPr>
        <w:drawing>
          <wp:inline distT="0" distB="0" distL="0" distR="0" wp14:anchorId="17EDD89C" wp14:editId="18063365">
            <wp:extent cx="2743200" cy="1934278"/>
            <wp:effectExtent l="0" t="0" r="0" b="8890"/>
            <wp:docPr id="609521255" name="Imagen 12" descr="Mezquita Azul de Estambul: historia, curiosidades y vi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zquita Azul de Estambul: historia, curiosidades y visita"/>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68787" cy="1952320"/>
                    </a:xfrm>
                    <a:prstGeom prst="rect">
                      <a:avLst/>
                    </a:prstGeom>
                    <a:noFill/>
                    <a:ln>
                      <a:noFill/>
                    </a:ln>
                  </pic:spPr>
                </pic:pic>
              </a:graphicData>
            </a:graphic>
          </wp:inline>
        </w:drawing>
      </w:r>
    </w:p>
    <w:p w14:paraId="6674935A" w14:textId="6AE2000E"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La mezquita Azul</w:t>
      </w:r>
      <w:r w:rsidRPr="000B4E31">
        <w:rPr>
          <w:rFonts w:eastAsia="Calibri"/>
          <w:i/>
          <w:sz w:val="18"/>
          <w:szCs w:val="18"/>
          <w:lang w:eastAsia="en-US"/>
        </w:rPr>
        <w:t> o mezquita del Sultán Ahmed, es una de las grandes mezquitas de Estambul, obra de </w:t>
      </w:r>
      <w:proofErr w:type="spellStart"/>
      <w:r w:rsidRPr="000B4E31">
        <w:rPr>
          <w:rFonts w:eastAsia="Calibri"/>
          <w:i/>
          <w:sz w:val="18"/>
          <w:szCs w:val="18"/>
          <w:lang w:eastAsia="en-US"/>
        </w:rPr>
        <w:t>Sedefkar</w:t>
      </w:r>
      <w:proofErr w:type="spellEnd"/>
      <w:r w:rsidRPr="000B4E31">
        <w:rPr>
          <w:rFonts w:eastAsia="Calibri"/>
          <w:i/>
          <w:sz w:val="18"/>
          <w:szCs w:val="18"/>
          <w:lang w:eastAsia="en-US"/>
        </w:rPr>
        <w:t xml:space="preserve"> Mehmet </w:t>
      </w:r>
      <w:proofErr w:type="spellStart"/>
      <w:r w:rsidRPr="000B4E31">
        <w:rPr>
          <w:rFonts w:eastAsia="Calibri"/>
          <w:i/>
          <w:sz w:val="18"/>
          <w:szCs w:val="18"/>
          <w:lang w:eastAsia="en-US"/>
        </w:rPr>
        <w:t>Ağa</w:t>
      </w:r>
      <w:proofErr w:type="spellEnd"/>
      <w:r w:rsidRPr="000B4E31">
        <w:rPr>
          <w:rFonts w:eastAsia="Calibri"/>
          <w:i/>
          <w:sz w:val="18"/>
          <w:szCs w:val="18"/>
          <w:lang w:eastAsia="en-US"/>
        </w:rPr>
        <w:t xml:space="preserve">, discípulo del arquitecto Sinan. Está situada frente a la Gran Mezquita de Santa Sofía, separadas ambas por un jardín, y fue la única de la ciudad con seis alminares hasta la construcción de la mezquita de </w:t>
      </w:r>
      <w:proofErr w:type="spellStart"/>
      <w:r w:rsidRPr="000B4E31">
        <w:rPr>
          <w:rFonts w:eastAsia="Calibri"/>
          <w:i/>
          <w:sz w:val="18"/>
          <w:szCs w:val="18"/>
          <w:lang w:eastAsia="en-US"/>
        </w:rPr>
        <w:t>Çamlıca</w:t>
      </w:r>
      <w:proofErr w:type="spellEnd"/>
      <w:r w:rsidRPr="000B4E31">
        <w:rPr>
          <w:rFonts w:eastAsia="Calibri"/>
          <w:i/>
          <w:sz w:val="18"/>
          <w:szCs w:val="18"/>
          <w:lang w:eastAsia="en-US"/>
        </w:rPr>
        <w:t>, inaugurada en 2016. En latín significaba "la casa de la luna" y tardó 4 años desde que mandaron construirla hasta que se empezó a construir, ya que en aquella época había una gran crisis económica y no disponían del dinero para construirla.</w:t>
      </w:r>
      <w:r>
        <w:rPr>
          <w:rFonts w:eastAsia="Calibri"/>
          <w:i/>
          <w:sz w:val="18"/>
          <w:szCs w:val="18"/>
          <w:lang w:eastAsia="en-US"/>
        </w:rPr>
        <w:t xml:space="preserve"> </w:t>
      </w:r>
      <w:r w:rsidRPr="000B4E31">
        <w:rPr>
          <w:rFonts w:eastAsia="Calibri"/>
          <w:i/>
          <w:sz w:val="18"/>
          <w:szCs w:val="18"/>
          <w:lang w:eastAsia="en-US"/>
        </w:rPr>
        <w:t>Su magnífico exterior es acorde con su suntuoso interior, en el que una verdadera sinfonía de bellísimos mosaicos azules de </w:t>
      </w:r>
      <w:proofErr w:type="spellStart"/>
      <w:r w:rsidRPr="000B4E31">
        <w:rPr>
          <w:rFonts w:eastAsia="Calibri"/>
          <w:i/>
          <w:sz w:val="18"/>
          <w:szCs w:val="18"/>
          <w:lang w:eastAsia="en-US"/>
        </w:rPr>
        <w:t>Iznik</w:t>
      </w:r>
      <w:proofErr w:type="spellEnd"/>
      <w:r w:rsidRPr="000B4E31">
        <w:rPr>
          <w:rFonts w:eastAsia="Calibri"/>
          <w:i/>
          <w:sz w:val="18"/>
          <w:szCs w:val="18"/>
          <w:lang w:eastAsia="en-US"/>
        </w:rPr>
        <w:t> logra una atmósfera muy especial.</w:t>
      </w:r>
      <w:r>
        <w:rPr>
          <w:rFonts w:eastAsia="Calibri"/>
          <w:i/>
          <w:sz w:val="18"/>
          <w:szCs w:val="18"/>
          <w:lang w:eastAsia="en-US"/>
        </w:rPr>
        <w:t xml:space="preserve"> </w:t>
      </w:r>
      <w:r w:rsidRPr="00CD4334">
        <w:rPr>
          <w:rFonts w:eastAsia="Calibri"/>
          <w:i/>
          <w:sz w:val="18"/>
          <w:szCs w:val="18"/>
          <w:lang w:eastAsia="en-US"/>
        </w:rPr>
        <w:t xml:space="preserve">Tras la Paz de </w:t>
      </w:r>
      <w:proofErr w:type="spellStart"/>
      <w:r w:rsidRPr="00CD4334">
        <w:rPr>
          <w:rFonts w:eastAsia="Calibri"/>
          <w:i/>
          <w:sz w:val="18"/>
          <w:szCs w:val="18"/>
          <w:lang w:eastAsia="en-US"/>
        </w:rPr>
        <w:t>Zsitvatorok</w:t>
      </w:r>
      <w:proofErr w:type="spellEnd"/>
      <w:r w:rsidRPr="00CD4334">
        <w:rPr>
          <w:rFonts w:eastAsia="Calibri"/>
          <w:i/>
          <w:sz w:val="18"/>
          <w:szCs w:val="18"/>
          <w:lang w:eastAsia="en-US"/>
        </w:rPr>
        <w:t> y el resultado negativo de las guerras contra el Imperio safávida, el sultán Ahmed I ordenó construir una mezquita en Estambul para apaciguar a Alá. Fue la primera mezquita imperial que se construyó después de más de cuarenta años. Mientras sus predecesores habían construido mezquitas con el botín de las guerras, el sultán Ahmed I tuvo que retirar los fondos del tesoro, debido a que no había ganado ninguna batalla importante. Este hecho provocó la ira de los ulemas. La mezquita se construyó en el lugar que ocupaba el Gran Palacio de Constantinopla, frente a </w:t>
      </w:r>
      <w:proofErr w:type="spellStart"/>
      <w:r w:rsidRPr="00CD4334">
        <w:rPr>
          <w:rFonts w:eastAsia="Calibri"/>
          <w:i/>
          <w:sz w:val="18"/>
          <w:szCs w:val="18"/>
          <w:lang w:eastAsia="en-US"/>
        </w:rPr>
        <w:t>Hagia</w:t>
      </w:r>
      <w:proofErr w:type="spellEnd"/>
      <w:r w:rsidRPr="00CD4334">
        <w:rPr>
          <w:rFonts w:eastAsia="Calibri"/>
          <w:i/>
          <w:sz w:val="18"/>
          <w:szCs w:val="18"/>
          <w:lang w:eastAsia="en-US"/>
        </w:rPr>
        <w:t xml:space="preserve"> </w:t>
      </w:r>
      <w:proofErr w:type="spellStart"/>
      <w:r w:rsidRPr="00CD4334">
        <w:rPr>
          <w:rFonts w:eastAsia="Calibri"/>
          <w:i/>
          <w:sz w:val="18"/>
          <w:szCs w:val="18"/>
          <w:lang w:eastAsia="en-US"/>
        </w:rPr>
        <w:t>Sophia</w:t>
      </w:r>
      <w:proofErr w:type="spellEnd"/>
      <w:r w:rsidRPr="00CD4334">
        <w:rPr>
          <w:rFonts w:eastAsia="Calibri"/>
          <w:i/>
          <w:sz w:val="18"/>
          <w:szCs w:val="18"/>
          <w:lang w:eastAsia="en-US"/>
        </w:rPr>
        <w:t> (en esa época, la mezquita más venerada de Estambul) y el hipódromo, emplazamiento de gran valor simbólico. Gran parte de la cara sureste de la mezquita descansa sobre los cimientos y sótanos del Gran Palacio. Fue necesario comprar, a un precio elevado, diferentes palacios que se encontraban en el mismo lugar y derribarlos, especialmente el palacio de </w:t>
      </w:r>
      <w:proofErr w:type="spellStart"/>
      <w:r w:rsidRPr="00CD4334">
        <w:rPr>
          <w:rFonts w:eastAsia="Calibri"/>
          <w:i/>
          <w:sz w:val="18"/>
          <w:szCs w:val="18"/>
          <w:lang w:eastAsia="en-US"/>
        </w:rPr>
        <w:t>Sokollu</w:t>
      </w:r>
      <w:proofErr w:type="spellEnd"/>
      <w:r w:rsidRPr="00CD4334">
        <w:rPr>
          <w:rFonts w:eastAsia="Calibri"/>
          <w:i/>
          <w:sz w:val="18"/>
          <w:szCs w:val="18"/>
          <w:lang w:eastAsia="en-US"/>
        </w:rPr>
        <w:t xml:space="preserve"> Mehmet </w:t>
      </w:r>
      <w:proofErr w:type="spellStart"/>
      <w:r w:rsidRPr="00CD4334">
        <w:rPr>
          <w:rFonts w:eastAsia="Calibri"/>
          <w:i/>
          <w:sz w:val="18"/>
          <w:szCs w:val="18"/>
          <w:lang w:eastAsia="en-US"/>
        </w:rPr>
        <w:t>Paşa</w:t>
      </w:r>
      <w:proofErr w:type="spellEnd"/>
      <w:r w:rsidRPr="00CD4334">
        <w:rPr>
          <w:rFonts w:eastAsia="Calibri"/>
          <w:i/>
          <w:sz w:val="18"/>
          <w:szCs w:val="18"/>
          <w:lang w:eastAsia="en-US"/>
        </w:rPr>
        <w:t>, y gran parte del </w:t>
      </w:r>
      <w:proofErr w:type="spellStart"/>
      <w:r w:rsidRPr="00CD4334">
        <w:rPr>
          <w:rFonts w:eastAsia="Calibri"/>
          <w:i/>
          <w:sz w:val="18"/>
          <w:szCs w:val="18"/>
          <w:lang w:eastAsia="en-US"/>
        </w:rPr>
        <w:t>Sphendone</w:t>
      </w:r>
      <w:proofErr w:type="spellEnd"/>
      <w:r w:rsidRPr="00CD4334">
        <w:rPr>
          <w:rFonts w:eastAsia="Calibri"/>
          <w:i/>
          <w:sz w:val="18"/>
          <w:szCs w:val="18"/>
          <w:lang w:eastAsia="en-US"/>
        </w:rPr>
        <w:t> (tribuna en forma de U del hipódromo).</w:t>
      </w:r>
      <w:r>
        <w:rPr>
          <w:rFonts w:eastAsia="Calibri"/>
          <w:i/>
          <w:sz w:val="18"/>
          <w:szCs w:val="18"/>
          <w:lang w:eastAsia="en-US"/>
        </w:rPr>
        <w:t xml:space="preserve"> </w:t>
      </w:r>
      <w:r w:rsidRPr="00CD4334">
        <w:rPr>
          <w:rFonts w:eastAsia="Calibri"/>
          <w:i/>
          <w:sz w:val="18"/>
          <w:szCs w:val="18"/>
          <w:lang w:eastAsia="en-US"/>
        </w:rPr>
        <w:t xml:space="preserve">La mezquita del Sultán Ahmed, conocida como mezquita Azul, es uno de los monumentos más impresionantes del mundo. Se trata de uno de los elementos incluidos en el complejo que construyó Ahmed I para competir con </w:t>
      </w:r>
      <w:proofErr w:type="spellStart"/>
      <w:r w:rsidRPr="00CD4334">
        <w:rPr>
          <w:rFonts w:eastAsia="Calibri"/>
          <w:i/>
          <w:sz w:val="18"/>
          <w:szCs w:val="18"/>
          <w:lang w:eastAsia="en-US"/>
        </w:rPr>
        <w:t>Hagia</w:t>
      </w:r>
      <w:proofErr w:type="spellEnd"/>
      <w:r w:rsidRPr="00CD4334">
        <w:rPr>
          <w:rFonts w:eastAsia="Calibri"/>
          <w:i/>
          <w:sz w:val="18"/>
          <w:szCs w:val="18"/>
          <w:lang w:eastAsia="en-US"/>
        </w:rPr>
        <w:t xml:space="preserve"> </w:t>
      </w:r>
      <w:proofErr w:type="spellStart"/>
      <w:r w:rsidRPr="00CD4334">
        <w:rPr>
          <w:rFonts w:eastAsia="Calibri"/>
          <w:i/>
          <w:sz w:val="18"/>
          <w:szCs w:val="18"/>
          <w:lang w:eastAsia="en-US"/>
        </w:rPr>
        <w:t>Sophia</w:t>
      </w:r>
      <w:proofErr w:type="spellEnd"/>
      <w:r w:rsidRPr="00CD4334">
        <w:rPr>
          <w:rFonts w:eastAsia="Calibri"/>
          <w:i/>
          <w:sz w:val="18"/>
          <w:szCs w:val="18"/>
          <w:lang w:eastAsia="en-US"/>
        </w:rPr>
        <w:t xml:space="preserve">. </w:t>
      </w:r>
    </w:p>
    <w:p w14:paraId="7B05A6B2" w14:textId="77777777" w:rsidR="00CD4334" w:rsidRPr="00293583" w:rsidRDefault="00CD4334" w:rsidP="00CD4334">
      <w:pPr>
        <w:pStyle w:val="Sinespaciado"/>
        <w:jc w:val="center"/>
        <w:rPr>
          <w:rFonts w:ascii="Times New Roman" w:hAnsi="Times New Roman" w:cs="Times New Roman"/>
          <w:i/>
          <w:sz w:val="18"/>
          <w:szCs w:val="18"/>
          <w:lang w:eastAsia="en-US"/>
        </w:rPr>
      </w:pPr>
      <w:r>
        <w:rPr>
          <w:noProof/>
        </w:rPr>
        <w:lastRenderedPageBreak/>
        <w:drawing>
          <wp:inline distT="0" distB="0" distL="0" distR="0" wp14:anchorId="75F80C9A" wp14:editId="42CEF127">
            <wp:extent cx="2613025" cy="1795009"/>
            <wp:effectExtent l="0" t="0" r="0" b="0"/>
            <wp:docPr id="437894565" name="Imagen 8" descr="Hipódromo romano de Estambul, obeliscos, cómo llegar – 101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pódromo romano de Estambul, obeliscos, cómo llegar – 101viaje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50852" cy="1820994"/>
                    </a:xfrm>
                    <a:prstGeom prst="rect">
                      <a:avLst/>
                    </a:prstGeom>
                    <a:noFill/>
                    <a:ln>
                      <a:noFill/>
                    </a:ln>
                  </pic:spPr>
                </pic:pic>
              </a:graphicData>
            </a:graphic>
          </wp:inline>
        </w:drawing>
      </w:r>
      <w:r>
        <w:rPr>
          <w:noProof/>
        </w:rPr>
        <w:drawing>
          <wp:inline distT="0" distB="0" distL="0" distR="0" wp14:anchorId="08304335" wp14:editId="36A7149F">
            <wp:extent cx="2409825" cy="1785436"/>
            <wp:effectExtent l="0" t="0" r="0" b="5715"/>
            <wp:docPr id="361749098" name="Imagen 9" descr="Hipódromo de Constantinopla - Descubri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pódromo de Constantinopla - Descubrir Estambul"/>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454000" cy="1818165"/>
                    </a:xfrm>
                    <a:prstGeom prst="rect">
                      <a:avLst/>
                    </a:prstGeom>
                    <a:noFill/>
                    <a:ln>
                      <a:noFill/>
                    </a:ln>
                  </pic:spPr>
                </pic:pic>
              </a:graphicData>
            </a:graphic>
          </wp:inline>
        </w:drawing>
      </w:r>
    </w:p>
    <w:p w14:paraId="22D8E5E3"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El hipódromo</w:t>
      </w:r>
      <w:r w:rsidRPr="000B4E31">
        <w:rPr>
          <w:rFonts w:eastAsia="Calibri"/>
          <w:i/>
          <w:sz w:val="18"/>
          <w:szCs w:val="18"/>
          <w:lang w:eastAsia="en-US"/>
        </w:rPr>
        <w:t xml:space="preserve"> suele ser asociado a los días de gloria de Constantinopla cuando era la capital imperial, sin embargo, el monumento es anterior a esa fecha. El primer hipódromo se construyó cuando la ciudad aún se llamaba Bizancio, siendo una ciudad provincial de moderada importancia. En el año 203, el emperador Septimio Severo reconstruyó la ciudad, aumento sus murallas y la dotó de un hipódromo. En el 324, el emperador Constantino el Grande decidió trasladar el gobierno de Roma a Bizancio, renombrando la ciudad como Nova Roma. El nombre no impresionó, por lo que comenzó a ser conocida como Constantinopla, la ciudad de Constantino. Constantino amplió en gran medida la ciudad, siendo la renovación del hipódromo uno de sus objetivos más importantes. Se estima que el hipódromo tenía cerca de 450 metros de largo y 130 metros de ancho. Tenía una capacidad de 100 000 espectadores.</w:t>
      </w:r>
    </w:p>
    <w:p w14:paraId="064E0AEC" w14:textId="77777777" w:rsidR="00CD4334" w:rsidRPr="00CD4334" w:rsidRDefault="00CD4334" w:rsidP="00CD4334">
      <w:pPr>
        <w:pStyle w:val="NormalWeb"/>
        <w:shd w:val="clear" w:color="auto" w:fill="FFFFFF"/>
        <w:spacing w:before="0" w:beforeAutospacing="0" w:after="0" w:afterAutospacing="0"/>
        <w:jc w:val="both"/>
        <w:rPr>
          <w:rFonts w:eastAsia="Calibri"/>
          <w:i/>
          <w:sz w:val="18"/>
          <w:szCs w:val="18"/>
          <w:lang w:eastAsia="en-US"/>
        </w:rPr>
      </w:pPr>
    </w:p>
    <w:p w14:paraId="6DA7B5E2"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BA7479F" wp14:editId="3700D98F">
            <wp:extent cx="4000500" cy="1958907"/>
            <wp:effectExtent l="0" t="0" r="0" b="3810"/>
            <wp:docPr id="1940402840" name="Imagen 13" descr="Iglesia de Santa Sofía - Entorno Estudi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lesia de Santa Sofía - Entorno Estudianti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122966" cy="2018874"/>
                    </a:xfrm>
                    <a:prstGeom prst="rect">
                      <a:avLst/>
                    </a:prstGeom>
                    <a:noFill/>
                    <a:ln>
                      <a:noFill/>
                    </a:ln>
                  </pic:spPr>
                </pic:pic>
              </a:graphicData>
            </a:graphic>
          </wp:inline>
        </w:drawing>
      </w:r>
    </w:p>
    <w:p w14:paraId="55F98C59"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0B4E31">
        <w:rPr>
          <w:rFonts w:eastAsia="Calibri"/>
          <w:b/>
          <w:bCs/>
          <w:i/>
          <w:sz w:val="18"/>
          <w:szCs w:val="18"/>
          <w:lang w:eastAsia="en-US"/>
        </w:rPr>
        <w:t>Santa Sofía o</w:t>
      </w:r>
      <w:r w:rsidRPr="000B4E31">
        <w:rPr>
          <w:rFonts w:eastAsia="Calibri"/>
          <w:i/>
          <w:sz w:val="18"/>
          <w:szCs w:val="18"/>
          <w:lang w:eastAsia="en-US"/>
        </w:rPr>
        <w:t> </w:t>
      </w:r>
      <w:proofErr w:type="spellStart"/>
      <w:r w:rsidRPr="000B4E31">
        <w:rPr>
          <w:rFonts w:eastAsia="Calibri"/>
          <w:i/>
          <w:sz w:val="18"/>
          <w:szCs w:val="18"/>
          <w:lang w:eastAsia="en-US"/>
        </w:rPr>
        <w:t>Hagia</w:t>
      </w:r>
      <w:proofErr w:type="spellEnd"/>
      <w:r w:rsidRPr="000B4E31">
        <w:rPr>
          <w:rFonts w:eastAsia="Calibri"/>
          <w:i/>
          <w:sz w:val="18"/>
          <w:szCs w:val="18"/>
          <w:lang w:eastAsia="en-US"/>
        </w:rPr>
        <w:t xml:space="preserve"> </w:t>
      </w:r>
      <w:proofErr w:type="spellStart"/>
      <w:r w:rsidRPr="000B4E31">
        <w:rPr>
          <w:rFonts w:eastAsia="Calibri"/>
          <w:i/>
          <w:sz w:val="18"/>
          <w:szCs w:val="18"/>
          <w:lang w:eastAsia="en-US"/>
        </w:rPr>
        <w:t>Sophia</w:t>
      </w:r>
      <w:proofErr w:type="spellEnd"/>
      <w:r w:rsidRPr="000B4E31">
        <w:rPr>
          <w:rFonts w:eastAsia="Calibri"/>
          <w:i/>
          <w:sz w:val="18"/>
          <w:szCs w:val="18"/>
          <w:lang w:eastAsia="en-US"/>
        </w:rPr>
        <w:t>, es una antigua basílica cristiana, posteriormente convertida en iglesia ortodoxa, más tarde en mezquita, luego en museo y, desde el 1 de agosto de 2020, nuevamente en una mezquita de la ciudad de Estambul, Turquía. Desde la fecha de su inauguración en el año 537 y hasta 1453 sirvió como la catedral ortodoxa bizantina de rito oriental de Constantinopla, excepto en el paréntesis entre 1204 y 1261 en que fue reconvertida en catedral católica de rito latino, durante el patriarcado latino de Constantinopla del Imperio latino, fundado por los cruzados. Tras la Conquista de Constantinopla por el Imperio otomano, el edificio fue transformado en mezquita, manteniendo esta función desde el 29 de mayo de 1453 hasta 1931, fecha en que fue secularizado. El 1 de febrero de 1935 fue inaugurado como museo. En julio de 2020, Recep Tayyip Erdoğan anunció que, a partir del 1 de agosto de 2020, sería transformada de nuevo en mezquita.</w:t>
      </w:r>
    </w:p>
    <w:p w14:paraId="36919732" w14:textId="77777777" w:rsidR="00CD4334" w:rsidRDefault="00CD4334" w:rsidP="00CD4334">
      <w:pPr>
        <w:pStyle w:val="NormalWeb"/>
        <w:shd w:val="clear" w:color="auto" w:fill="FFFFFF"/>
        <w:spacing w:before="0" w:beforeAutospacing="0" w:after="0" w:afterAutospacing="0"/>
        <w:jc w:val="both"/>
        <w:rPr>
          <w:rFonts w:eastAsia="Calibri"/>
          <w:i/>
          <w:sz w:val="18"/>
          <w:szCs w:val="18"/>
          <w:lang w:eastAsia="en-US"/>
        </w:rPr>
      </w:pPr>
    </w:p>
    <w:p w14:paraId="7570B1D7" w14:textId="0637652D"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2F3959B5" wp14:editId="4CFD9318">
            <wp:extent cx="2705100" cy="1808910"/>
            <wp:effectExtent l="0" t="0" r="0" b="1270"/>
            <wp:docPr id="1060449392" name="Imagen 1" descr="Estambul: características de la Cisterna Basílica o Yerebatan - Viajar -  Vida - ELTIEM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mbul: características de la Cisterna Basílica o Yerebatan - Viajar -  Vida - ELTIEMPO.COM"/>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45210" cy="1835731"/>
                    </a:xfrm>
                    <a:prstGeom prst="rect">
                      <a:avLst/>
                    </a:prstGeom>
                    <a:noFill/>
                    <a:ln>
                      <a:noFill/>
                    </a:ln>
                  </pic:spPr>
                </pic:pic>
              </a:graphicData>
            </a:graphic>
          </wp:inline>
        </w:drawing>
      </w:r>
      <w:r>
        <w:rPr>
          <w:noProof/>
        </w:rPr>
        <w:drawing>
          <wp:inline distT="0" distB="0" distL="0" distR="0" wp14:anchorId="0D77B022" wp14:editId="794AFDF5">
            <wp:extent cx="2725737" cy="1817158"/>
            <wp:effectExtent l="0" t="0" r="0" b="0"/>
            <wp:docPr id="480956334" name="Imagen 2" descr="La Cisterna Basílica, un tesoro de 1500 años bajo tierra en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isterna Basílica, un tesoro de 1500 años bajo tierra en Estambul"/>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37908" cy="1825272"/>
                    </a:xfrm>
                    <a:prstGeom prst="rect">
                      <a:avLst/>
                    </a:prstGeom>
                    <a:noFill/>
                    <a:ln>
                      <a:noFill/>
                    </a:ln>
                  </pic:spPr>
                </pic:pic>
              </a:graphicData>
            </a:graphic>
          </wp:inline>
        </w:drawing>
      </w:r>
    </w:p>
    <w:p w14:paraId="73C764B4"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p>
    <w:p w14:paraId="79732D87" w14:textId="4354E2D2" w:rsidR="00CD4334" w:rsidRPr="00CD4334" w:rsidRDefault="00CD4334" w:rsidP="00CD4334">
      <w:pPr>
        <w:pStyle w:val="NormalWeb"/>
        <w:shd w:val="clear" w:color="auto" w:fill="FFFFFF"/>
        <w:spacing w:before="0" w:beforeAutospacing="0" w:after="0" w:afterAutospacing="0"/>
        <w:jc w:val="both"/>
        <w:rPr>
          <w:rFonts w:eastAsia="Calibri"/>
          <w:i/>
          <w:sz w:val="18"/>
          <w:szCs w:val="18"/>
          <w:lang w:eastAsia="en-US"/>
        </w:rPr>
      </w:pPr>
      <w:r w:rsidRPr="00CD4334">
        <w:rPr>
          <w:rFonts w:eastAsia="Calibri"/>
          <w:b/>
          <w:bCs/>
          <w:i/>
          <w:sz w:val="18"/>
          <w:szCs w:val="18"/>
          <w:lang w:eastAsia="en-US"/>
        </w:rPr>
        <w:lastRenderedPageBreak/>
        <w:t xml:space="preserve">Cisterna </w:t>
      </w:r>
      <w:proofErr w:type="spellStart"/>
      <w:r w:rsidRPr="00CD4334">
        <w:rPr>
          <w:rFonts w:eastAsia="Calibri"/>
          <w:b/>
          <w:bCs/>
          <w:i/>
          <w:sz w:val="18"/>
          <w:szCs w:val="18"/>
          <w:lang w:eastAsia="en-US"/>
        </w:rPr>
        <w:t>Basilica</w:t>
      </w:r>
      <w:proofErr w:type="spellEnd"/>
      <w:r>
        <w:rPr>
          <w:rFonts w:eastAsia="Calibri"/>
          <w:i/>
          <w:sz w:val="18"/>
          <w:szCs w:val="18"/>
          <w:lang w:eastAsia="en-US"/>
        </w:rPr>
        <w:t xml:space="preserve">. </w:t>
      </w:r>
      <w:r w:rsidRPr="00CD4334">
        <w:rPr>
          <w:rFonts w:eastAsia="Calibri"/>
          <w:i/>
          <w:sz w:val="18"/>
          <w:szCs w:val="18"/>
          <w:lang w:eastAsia="en-US"/>
        </w:rPr>
        <w:t>El nombre de esta estructura subterránea proviene de una gran plaza pública en el Capitolio de Constantinopla, la </w:t>
      </w:r>
      <w:proofErr w:type="spellStart"/>
      <w:r w:rsidRPr="00CD4334">
        <w:rPr>
          <w:rFonts w:eastAsia="Calibri"/>
          <w:i/>
          <w:sz w:val="18"/>
          <w:szCs w:val="18"/>
          <w:lang w:eastAsia="en-US"/>
        </w:rPr>
        <w:t>Stoa</w:t>
      </w:r>
      <w:proofErr w:type="spellEnd"/>
      <w:r w:rsidRPr="00CD4334">
        <w:rPr>
          <w:rFonts w:eastAsia="Calibri"/>
          <w:i/>
          <w:sz w:val="18"/>
          <w:szCs w:val="18"/>
          <w:lang w:eastAsia="en-US"/>
        </w:rPr>
        <w:t xml:space="preserve"> de la Basílica, bajo la cual se construyó originalmente (otras fuentes indican que proviene de una basílica edificada con anterioridad en el mismo emplazamiento​). De acuerdo con los antiguos historiadores, el emperador Constantino I el Grande construyó una estructura que fue más tarde reconstruida y ampliada por el emperador Justiniano después de los disturbios de </w:t>
      </w:r>
      <w:proofErr w:type="spellStart"/>
      <w:r w:rsidRPr="00CD4334">
        <w:rPr>
          <w:rFonts w:eastAsia="Calibri"/>
          <w:i/>
          <w:sz w:val="18"/>
          <w:szCs w:val="18"/>
          <w:lang w:eastAsia="en-US"/>
        </w:rPr>
        <w:t>Niká</w:t>
      </w:r>
      <w:proofErr w:type="spellEnd"/>
      <w:r w:rsidRPr="00CD4334">
        <w:rPr>
          <w:rFonts w:eastAsia="Calibri"/>
          <w:i/>
          <w:sz w:val="18"/>
          <w:szCs w:val="18"/>
          <w:lang w:eastAsia="en-US"/>
        </w:rPr>
        <w:t xml:space="preserve"> de 532. La cisterna proveía agua para el Gran Palacio de Constantinopla y otros edificios en el Capitolio, y continuó proveyendo agua al palacio de </w:t>
      </w:r>
      <w:proofErr w:type="spellStart"/>
      <w:r w:rsidRPr="00CD4334">
        <w:rPr>
          <w:rFonts w:eastAsia="Calibri"/>
          <w:i/>
          <w:sz w:val="18"/>
          <w:szCs w:val="18"/>
          <w:lang w:eastAsia="en-US"/>
        </w:rPr>
        <w:t>Topkapi</w:t>
      </w:r>
      <w:proofErr w:type="spellEnd"/>
      <w:r w:rsidRPr="00CD4334">
        <w:rPr>
          <w:rFonts w:eastAsia="Calibri"/>
          <w:i/>
          <w:sz w:val="18"/>
          <w:szCs w:val="18"/>
          <w:lang w:eastAsia="en-US"/>
        </w:rPr>
        <w:t xml:space="preserve"> tras la conquista otomana en 1453 y en los tiempos modernos. Los jardines del palacio se regaban con el agua de </w:t>
      </w:r>
      <w:proofErr w:type="spellStart"/>
      <w:r w:rsidRPr="00CD4334">
        <w:rPr>
          <w:rFonts w:eastAsia="Calibri"/>
          <w:i/>
          <w:sz w:val="18"/>
          <w:szCs w:val="18"/>
          <w:lang w:eastAsia="en-US"/>
        </w:rPr>
        <w:t>Yerebatan</w:t>
      </w:r>
      <w:proofErr w:type="spellEnd"/>
      <w:r w:rsidRPr="00CD4334">
        <w:rPr>
          <w:rFonts w:eastAsia="Calibri"/>
          <w:i/>
          <w:sz w:val="18"/>
          <w:szCs w:val="18"/>
          <w:lang w:eastAsia="en-US"/>
        </w:rPr>
        <w:t xml:space="preserve"> hasta que se construyó un sistema propio. Los otomanos preferían el agua corriente que el agua almacenada por lo que se dejó de utilizar hacia finales del siglo </w:t>
      </w:r>
      <w:proofErr w:type="spellStart"/>
      <w:r w:rsidRPr="00CD4334">
        <w:rPr>
          <w:rFonts w:eastAsia="Calibri"/>
          <w:i/>
          <w:sz w:val="18"/>
          <w:szCs w:val="18"/>
          <w:lang w:eastAsia="en-US"/>
        </w:rPr>
        <w:t>xiv</w:t>
      </w:r>
      <w:proofErr w:type="spellEnd"/>
      <w:r w:rsidRPr="00CD4334">
        <w:rPr>
          <w:rFonts w:eastAsia="Calibri"/>
          <w:i/>
          <w:sz w:val="18"/>
          <w:szCs w:val="18"/>
          <w:lang w:eastAsia="en-US"/>
        </w:rPr>
        <w:t>. A mitad del siglo </w:t>
      </w:r>
      <w:proofErr w:type="spellStart"/>
      <w:r w:rsidRPr="00CD4334">
        <w:rPr>
          <w:rFonts w:eastAsia="Calibri"/>
          <w:i/>
          <w:sz w:val="18"/>
          <w:szCs w:val="18"/>
          <w:lang w:eastAsia="en-US"/>
        </w:rPr>
        <w:t>xvi</w:t>
      </w:r>
      <w:proofErr w:type="spellEnd"/>
      <w:r w:rsidRPr="00CD4334">
        <w:rPr>
          <w:rFonts w:eastAsia="Calibri"/>
          <w:i/>
          <w:sz w:val="18"/>
          <w:szCs w:val="18"/>
          <w:lang w:eastAsia="en-US"/>
        </w:rPr>
        <w:t xml:space="preserve"> el investigador neerlandés P. </w:t>
      </w:r>
      <w:proofErr w:type="spellStart"/>
      <w:r w:rsidRPr="00CD4334">
        <w:rPr>
          <w:rFonts w:eastAsia="Calibri"/>
          <w:i/>
          <w:sz w:val="18"/>
          <w:szCs w:val="18"/>
          <w:lang w:eastAsia="en-US"/>
        </w:rPr>
        <w:t>Gyllus</w:t>
      </w:r>
      <w:proofErr w:type="spellEnd"/>
      <w:r w:rsidRPr="00CD4334">
        <w:rPr>
          <w:rFonts w:eastAsia="Calibri"/>
          <w:i/>
          <w:sz w:val="18"/>
          <w:szCs w:val="18"/>
          <w:lang w:eastAsia="en-US"/>
        </w:rPr>
        <w:t xml:space="preserve"> (que estuvo en la ciudad entre los años 1544 y 1550) descubrió la existencia de la cisterna tras investigar los relatos de algunos vecinos que señalaban que en algunas casas había pozos en los sótanos de donde extraían agua y, a veces, peces. </w:t>
      </w:r>
      <w:proofErr w:type="spellStart"/>
      <w:r w:rsidRPr="00CD4334">
        <w:rPr>
          <w:rFonts w:eastAsia="Calibri"/>
          <w:i/>
          <w:sz w:val="18"/>
          <w:szCs w:val="18"/>
          <w:lang w:eastAsia="en-US"/>
        </w:rPr>
        <w:t>Gyllus</w:t>
      </w:r>
      <w:proofErr w:type="spellEnd"/>
      <w:r w:rsidRPr="00CD4334">
        <w:rPr>
          <w:rFonts w:eastAsia="Calibri"/>
          <w:i/>
          <w:sz w:val="18"/>
          <w:szCs w:val="18"/>
          <w:lang w:eastAsia="en-US"/>
        </w:rPr>
        <w:t xml:space="preserve"> descubrió las escaleras de acceso y realizó un estudio sobre el monumento que publicó en su libro de viajes. A mediados del siglo </w:t>
      </w:r>
      <w:proofErr w:type="spellStart"/>
      <w:r w:rsidRPr="00CD4334">
        <w:rPr>
          <w:rFonts w:eastAsia="Calibri"/>
          <w:i/>
          <w:sz w:val="18"/>
          <w:szCs w:val="18"/>
          <w:lang w:eastAsia="en-US"/>
        </w:rPr>
        <w:t>xix</w:t>
      </w:r>
      <w:proofErr w:type="spellEnd"/>
      <w:r w:rsidRPr="00CD4334">
        <w:rPr>
          <w:rFonts w:eastAsia="Calibri"/>
          <w:i/>
          <w:sz w:val="18"/>
          <w:szCs w:val="18"/>
          <w:lang w:eastAsia="en-US"/>
        </w:rPr>
        <w:t> se restauró después de ser usada como almacén de madera.</w:t>
      </w:r>
    </w:p>
    <w:p w14:paraId="1F70D86F" w14:textId="77777777" w:rsidR="00CD4334" w:rsidRDefault="00CD4334" w:rsidP="00CD4334">
      <w:pPr>
        <w:pStyle w:val="NormalWeb"/>
        <w:shd w:val="clear" w:color="auto" w:fill="FFFFFF"/>
        <w:spacing w:before="0" w:beforeAutospacing="0" w:after="0" w:afterAutospacing="0"/>
        <w:jc w:val="center"/>
        <w:rPr>
          <w:rFonts w:eastAsia="Calibri"/>
          <w:i/>
          <w:sz w:val="18"/>
          <w:szCs w:val="18"/>
          <w:lang w:eastAsia="en-US"/>
        </w:rPr>
      </w:pPr>
    </w:p>
    <w:p w14:paraId="6976133B" w14:textId="77777777" w:rsidR="005F5545" w:rsidRDefault="005F5545" w:rsidP="005F5545">
      <w:pPr>
        <w:jc w:val="center"/>
        <w:rPr>
          <w:bCs/>
          <w:noProof/>
          <w:lang w:eastAsia="es-ES"/>
        </w:rPr>
      </w:pPr>
      <w:r>
        <w:rPr>
          <w:noProof/>
        </w:rPr>
        <w:drawing>
          <wp:inline distT="0" distB="0" distL="0" distR="0" wp14:anchorId="7A5526FF" wp14:editId="1216370F">
            <wp:extent cx="2800570" cy="1914525"/>
            <wp:effectExtent l="0" t="0" r="0" b="0"/>
            <wp:docPr id="129395531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79733" cy="1968643"/>
                    </a:xfrm>
                    <a:prstGeom prst="rect">
                      <a:avLst/>
                    </a:prstGeom>
                    <a:noFill/>
                    <a:ln>
                      <a:noFill/>
                    </a:ln>
                  </pic:spPr>
                </pic:pic>
              </a:graphicData>
            </a:graphic>
          </wp:inline>
        </w:drawing>
      </w:r>
      <w:r>
        <w:rPr>
          <w:noProof/>
        </w:rPr>
        <w:drawing>
          <wp:inline distT="0" distB="0" distL="0" distR="0" wp14:anchorId="5C5B0AEA" wp14:editId="21B0AE2A">
            <wp:extent cx="2647950" cy="1913085"/>
            <wp:effectExtent l="0" t="0" r="0" b="0"/>
            <wp:docPr id="2090745856"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22999" cy="1967306"/>
                    </a:xfrm>
                    <a:prstGeom prst="rect">
                      <a:avLst/>
                    </a:prstGeom>
                    <a:noFill/>
                    <a:ln>
                      <a:noFill/>
                    </a:ln>
                  </pic:spPr>
                </pic:pic>
              </a:graphicData>
            </a:graphic>
          </wp:inline>
        </w:drawing>
      </w:r>
    </w:p>
    <w:p w14:paraId="71CCB425" w14:textId="77777777" w:rsidR="005F5545" w:rsidRDefault="005F5545" w:rsidP="005F5545">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de la ciudad Estambul (Turquía), denominado en idioma turco como </w:t>
      </w:r>
      <w:proofErr w:type="spellStart"/>
      <w:r w:rsidRPr="00293583">
        <w:rPr>
          <w:rFonts w:eastAsia="Calibri"/>
          <w:i/>
          <w:sz w:val="18"/>
          <w:szCs w:val="18"/>
          <w:lang w:eastAsia="en-US"/>
        </w:rPr>
        <w:t>Mısır</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Çarşısı</w:t>
      </w:r>
      <w:proofErr w:type="spellEnd"/>
      <w:r w:rsidRPr="00293583">
        <w:rPr>
          <w:rFonts w:eastAsia="Calibri"/>
          <w:i/>
          <w:sz w:val="18"/>
          <w:szCs w:val="18"/>
          <w:lang w:eastAsia="en-US"/>
        </w:rPr>
        <w:t> ("</w:t>
      </w:r>
      <w:proofErr w:type="spellStart"/>
      <w:r w:rsidRPr="00293583">
        <w:rPr>
          <w:rFonts w:eastAsia="Calibri"/>
          <w:i/>
          <w:sz w:val="18"/>
          <w:szCs w:val="18"/>
          <w:lang w:eastAsia="en-US"/>
        </w:rPr>
        <w:t>mısır</w:t>
      </w:r>
      <w:proofErr w:type="spellEnd"/>
      <w:r w:rsidRPr="00293583">
        <w:rPr>
          <w:rFonts w:eastAsia="Calibri"/>
          <w:i/>
          <w:sz w:val="18"/>
          <w:szCs w:val="18"/>
          <w:lang w:eastAsia="en-US"/>
        </w:rPr>
        <w:t>" en turco tiene un doble significado; Egipto y cereal) es uno de los más antiguos bazares de la ciudad. Se encuentra ubicado en el barrio de </w:t>
      </w:r>
      <w:proofErr w:type="spellStart"/>
      <w:r w:rsidRPr="00293583">
        <w:rPr>
          <w:rFonts w:eastAsia="Calibri"/>
          <w:i/>
          <w:sz w:val="18"/>
          <w:szCs w:val="18"/>
          <w:lang w:eastAsia="en-US"/>
        </w:rPr>
        <w:t>Eminönü</w:t>
      </w:r>
      <w:proofErr w:type="spellEnd"/>
      <w:r w:rsidRPr="00293583">
        <w:rPr>
          <w:rFonts w:eastAsia="Calibri"/>
          <w:i/>
          <w:sz w:val="18"/>
          <w:szCs w:val="18"/>
          <w:lang w:eastAsia="en-US"/>
        </w:rPr>
        <w:t xml:space="preserve">.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w:t>
      </w:r>
      <w:proofErr w:type="spellStart"/>
      <w:r w:rsidRPr="00293583">
        <w:rPr>
          <w:rFonts w:eastAsia="Calibri"/>
          <w:i/>
          <w:sz w:val="18"/>
          <w:szCs w:val="18"/>
          <w:lang w:eastAsia="en-US"/>
        </w:rPr>
        <w:t>Turhan</w:t>
      </w:r>
      <w:proofErr w:type="spellEnd"/>
      <w:r w:rsidRPr="00293583">
        <w:rPr>
          <w:rFonts w:eastAsia="Calibri"/>
          <w:i/>
          <w:sz w:val="18"/>
          <w:szCs w:val="18"/>
          <w:lang w:eastAsia="en-US"/>
        </w:rPr>
        <w:t>. Fue diseñado por el jefe de la corte de arquitectos </w:t>
      </w:r>
      <w:proofErr w:type="spellStart"/>
      <w:r w:rsidRPr="00293583">
        <w:rPr>
          <w:rFonts w:eastAsia="Calibri"/>
          <w:i/>
          <w:sz w:val="18"/>
          <w:szCs w:val="18"/>
          <w:lang w:eastAsia="en-US"/>
        </w:rPr>
        <w:t>Koca</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Kasım</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Ağa</w:t>
      </w:r>
      <w:proofErr w:type="spellEnd"/>
      <w:r w:rsidRPr="00293583">
        <w:rPr>
          <w:rFonts w:eastAsia="Calibri"/>
          <w:i/>
          <w:sz w:val="18"/>
          <w:szCs w:val="18"/>
          <w:lang w:eastAsia="en-US"/>
        </w:rPr>
        <w:t xml:space="preserve">, pero completado por el arquitecto </w:t>
      </w:r>
      <w:proofErr w:type="spellStart"/>
      <w:r w:rsidRPr="00293583">
        <w:rPr>
          <w:rFonts w:eastAsia="Calibri"/>
          <w:i/>
          <w:sz w:val="18"/>
          <w:szCs w:val="18"/>
          <w:lang w:eastAsia="en-US"/>
        </w:rPr>
        <w:t>Mustafa</w:t>
      </w:r>
      <w:proofErr w:type="spellEnd"/>
      <w:r w:rsidRPr="00293583">
        <w:rPr>
          <w:rFonts w:eastAsia="Calibri"/>
          <w:i/>
          <w:sz w:val="18"/>
          <w:szCs w:val="18"/>
          <w:lang w:eastAsia="en-US"/>
        </w:rPr>
        <w:t xml:space="preserve"> en el año 1664. El bazar forma parte del complejo de la mezquita </w:t>
      </w:r>
      <w:proofErr w:type="spellStart"/>
      <w:r w:rsidRPr="00293583">
        <w:rPr>
          <w:rFonts w:eastAsia="Calibri"/>
          <w:i/>
          <w:sz w:val="18"/>
          <w:szCs w:val="18"/>
          <w:lang w:eastAsia="en-US"/>
        </w:rPr>
        <w:t>Yeni</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Camii</w:t>
      </w:r>
      <w:proofErr w:type="spellEnd"/>
      <w:r w:rsidRPr="00293583">
        <w:rPr>
          <w:rFonts w:eastAsia="Calibri"/>
          <w:i/>
          <w:sz w:val="18"/>
          <w:szCs w:val="18"/>
          <w:lang w:eastAsia="en-US"/>
        </w:rPr>
        <w:t xml:space="preserve"> además de una línea de tiendas, un cementerio, dos fuentes y una escuela.</w:t>
      </w:r>
    </w:p>
    <w:p w14:paraId="5527D6FE" w14:textId="77777777" w:rsidR="005F5545" w:rsidRPr="00243AA2" w:rsidRDefault="005F5545" w:rsidP="005F5545">
      <w:pPr>
        <w:pStyle w:val="NormalWeb"/>
        <w:shd w:val="clear" w:color="auto" w:fill="FFFFFF"/>
        <w:spacing w:before="0" w:beforeAutospacing="0" w:after="0" w:afterAutospacing="0"/>
        <w:jc w:val="both"/>
        <w:rPr>
          <w:rFonts w:eastAsia="Calibri"/>
          <w:i/>
          <w:sz w:val="22"/>
          <w:szCs w:val="22"/>
          <w:lang w:eastAsia="en-US"/>
        </w:rPr>
      </w:pPr>
    </w:p>
    <w:p w14:paraId="343EA684" w14:textId="193DEE6A" w:rsidR="00CD4334" w:rsidRDefault="00CD4334" w:rsidP="00CD4334">
      <w:pPr>
        <w:shd w:val="clear" w:color="auto" w:fill="002060"/>
        <w:jc w:val="both"/>
        <w:rPr>
          <w:b/>
        </w:rPr>
      </w:pPr>
      <w:r>
        <w:rPr>
          <w:b/>
        </w:rPr>
        <w:t>DIA 02</w:t>
      </w:r>
      <w:r>
        <w:rPr>
          <w:b/>
        </w:rPr>
        <w:tab/>
      </w:r>
      <w:r>
        <w:rPr>
          <w:b/>
        </w:rPr>
        <w:tab/>
      </w:r>
      <w:r>
        <w:rPr>
          <w:b/>
        </w:rPr>
        <w:tab/>
        <w:t>ESTAMBUL - ANKARA</w:t>
      </w:r>
      <w:r>
        <w:rPr>
          <w:b/>
        </w:rPr>
        <w:tab/>
      </w:r>
      <w:r>
        <w:rPr>
          <w:b/>
        </w:rPr>
        <w:tab/>
      </w:r>
      <w:r>
        <w:rPr>
          <w:b/>
        </w:rPr>
        <w:tab/>
        <w:t xml:space="preserve">                        </w:t>
      </w:r>
    </w:p>
    <w:p w14:paraId="7D1D92E0" w14:textId="1977E444" w:rsidR="00182B12" w:rsidRDefault="00182B12" w:rsidP="00182B12">
      <w:pPr>
        <w:jc w:val="both"/>
      </w:pPr>
      <w:r>
        <w:t xml:space="preserve">Por </w:t>
      </w:r>
      <w:r w:rsidRPr="00C13E6E">
        <w:t>la ma</w:t>
      </w:r>
      <w:r>
        <w:t>ñ</w:t>
      </w:r>
      <w:r w:rsidRPr="00C13E6E">
        <w:t xml:space="preserve">ana salida hacia Ankara, la capital de </w:t>
      </w:r>
      <w:proofErr w:type="spellStart"/>
      <w:r w:rsidRPr="00C13E6E">
        <w:t>Turquia</w:t>
      </w:r>
      <w:proofErr w:type="spellEnd"/>
      <w:r w:rsidRPr="00C13E6E">
        <w:t xml:space="preserve">, por carretera. A la llegada visitaremos el Mausoleo de </w:t>
      </w:r>
      <w:proofErr w:type="spellStart"/>
      <w:r w:rsidRPr="00C13E6E">
        <w:t>Ataturk</w:t>
      </w:r>
      <w:proofErr w:type="spellEnd"/>
      <w:r w:rsidRPr="00C13E6E">
        <w:t>, el fundador de la República Turca. Cena y alojamiento en Ankara</w:t>
      </w:r>
      <w:r>
        <w:t>.</w:t>
      </w:r>
    </w:p>
    <w:p w14:paraId="72988997" w14:textId="77777777" w:rsidR="00182B12" w:rsidRDefault="00182B12" w:rsidP="00182B12"/>
    <w:p w14:paraId="60E36D8D" w14:textId="77777777" w:rsidR="00182B12" w:rsidRDefault="00182B12" w:rsidP="00182B12">
      <w:pPr>
        <w:jc w:val="center"/>
      </w:pPr>
      <w:r>
        <w:rPr>
          <w:noProof/>
        </w:rPr>
        <w:drawing>
          <wp:inline distT="0" distB="0" distL="0" distR="0" wp14:anchorId="68346E67" wp14:editId="3616BF2B">
            <wp:extent cx="5262586" cy="2581275"/>
            <wp:effectExtent l="0" t="0" r="0" b="0"/>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283996" cy="2591777"/>
                    </a:xfrm>
                    <a:prstGeom prst="rect">
                      <a:avLst/>
                    </a:prstGeom>
                    <a:noFill/>
                    <a:ln>
                      <a:noFill/>
                    </a:ln>
                  </pic:spPr>
                </pic:pic>
              </a:graphicData>
            </a:graphic>
          </wp:inline>
        </w:drawing>
      </w:r>
    </w:p>
    <w:p w14:paraId="0FEE9244"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roofErr w:type="spellStart"/>
      <w:r w:rsidRPr="007D09D2">
        <w:rPr>
          <w:rFonts w:eastAsia="Calibri"/>
          <w:b/>
          <w:bCs/>
          <w:i/>
          <w:sz w:val="18"/>
          <w:szCs w:val="18"/>
          <w:lang w:eastAsia="en-US"/>
        </w:rPr>
        <w:lastRenderedPageBreak/>
        <w:t>Anıtkabir</w:t>
      </w:r>
      <w:proofErr w:type="spellEnd"/>
      <w:r w:rsidRPr="007D09D2">
        <w:rPr>
          <w:rFonts w:eastAsia="Calibri"/>
          <w:b/>
          <w:bCs/>
          <w:i/>
          <w:sz w:val="18"/>
          <w:szCs w:val="18"/>
          <w:lang w:eastAsia="en-US"/>
        </w:rPr>
        <w:t>,</w:t>
      </w:r>
      <w:r w:rsidRPr="004B35B9">
        <w:rPr>
          <w:rFonts w:eastAsia="Calibri"/>
          <w:i/>
          <w:sz w:val="18"/>
          <w:szCs w:val="18"/>
          <w:lang w:eastAsia="en-US"/>
        </w:rPr>
        <w:t xml:space="preserve"> es el mausoleo de </w:t>
      </w:r>
      <w:proofErr w:type="spellStart"/>
      <w:r w:rsidRPr="004B35B9">
        <w:rPr>
          <w:rFonts w:eastAsia="Calibri"/>
          <w:i/>
          <w:sz w:val="18"/>
          <w:szCs w:val="18"/>
          <w:lang w:eastAsia="en-US"/>
        </w:rPr>
        <w:t>Mustafa</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Kemal</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xml:space="preserve">, el líder de la Guerra de Independencia Turca y el fundador y primer presidente de la República de Turquía. El mausoleo se localiza en la ciudad de Ankara y fue diseñado por los arquitectos Emin </w:t>
      </w:r>
      <w:proofErr w:type="spellStart"/>
      <w:r w:rsidRPr="004B35B9">
        <w:rPr>
          <w:rFonts w:eastAsia="Calibri"/>
          <w:i/>
          <w:sz w:val="18"/>
          <w:szCs w:val="18"/>
          <w:lang w:eastAsia="en-US"/>
        </w:rPr>
        <w:t>Onat</w:t>
      </w:r>
      <w:proofErr w:type="spellEnd"/>
      <w:r w:rsidRPr="004B35B9">
        <w:rPr>
          <w:rFonts w:eastAsia="Calibri"/>
          <w:i/>
          <w:sz w:val="18"/>
          <w:szCs w:val="18"/>
          <w:lang w:eastAsia="en-US"/>
        </w:rPr>
        <w:t> y </w:t>
      </w:r>
      <w:proofErr w:type="spellStart"/>
      <w:r w:rsidRPr="004B35B9">
        <w:rPr>
          <w:rFonts w:eastAsia="Calibri"/>
          <w:i/>
          <w:sz w:val="18"/>
          <w:szCs w:val="18"/>
          <w:lang w:eastAsia="en-US"/>
        </w:rPr>
        <w:t>Orhan</w:t>
      </w:r>
      <w:proofErr w:type="spellEnd"/>
      <w:r w:rsidRPr="004B35B9">
        <w:rPr>
          <w:rFonts w:eastAsia="Calibri"/>
          <w:i/>
          <w:sz w:val="18"/>
          <w:szCs w:val="18"/>
          <w:lang w:eastAsia="en-US"/>
        </w:rPr>
        <w:t xml:space="preserve">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total había 49 propuestas internacionales. El sitio es también el lugar de descanso final de </w:t>
      </w:r>
      <w:proofErr w:type="spellStart"/>
      <w:r w:rsidRPr="004B35B9">
        <w:rPr>
          <w:rFonts w:eastAsia="Calibri"/>
          <w:i/>
          <w:sz w:val="18"/>
          <w:szCs w:val="18"/>
          <w:lang w:eastAsia="en-US"/>
        </w:rPr>
        <w:t>İsmet</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İnönü</w:t>
      </w:r>
      <w:proofErr w:type="spellEnd"/>
      <w:r w:rsidRPr="004B35B9">
        <w:rPr>
          <w:rFonts w:eastAsia="Calibri"/>
          <w:i/>
          <w:sz w:val="18"/>
          <w:szCs w:val="18"/>
          <w:lang w:eastAsia="en-US"/>
        </w:rPr>
        <w:t xml:space="preserve">, el segundo presidente de Turquía, quien fue enterrado allí después de su muerte en 1973. Su tumba se encuentra enfrente del Mausoleo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el sitio opuesto del Terreno Ceremonial.</w:t>
      </w:r>
    </w:p>
    <w:p w14:paraId="4E6DFE96"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0A996EE8" w14:textId="77777777" w:rsidR="00182B12" w:rsidRPr="00AE29BA" w:rsidRDefault="00182B12" w:rsidP="00182B12">
      <w:pPr>
        <w:jc w:val="center"/>
        <w:rPr>
          <w:b/>
          <w:bCs/>
          <w:sz w:val="28"/>
          <w:szCs w:val="28"/>
        </w:rPr>
      </w:pPr>
      <w:r>
        <w:rPr>
          <w:b/>
          <w:bCs/>
          <w:sz w:val="28"/>
          <w:szCs w:val="28"/>
        </w:rPr>
        <w:t>RADISSON BLU</w:t>
      </w:r>
    </w:p>
    <w:p w14:paraId="3B408210" w14:textId="77777777" w:rsidR="00182B12" w:rsidRDefault="00182B12" w:rsidP="00182B12">
      <w:pPr>
        <w:pStyle w:val="Sinespaciado"/>
        <w:jc w:val="center"/>
      </w:pPr>
      <w:r>
        <w:rPr>
          <w:noProof/>
        </w:rPr>
        <w:drawing>
          <wp:inline distT="0" distB="0" distL="0" distR="0" wp14:anchorId="4492BF19" wp14:editId="7F4FDE79">
            <wp:extent cx="2628900" cy="1865391"/>
            <wp:effectExtent l="0" t="0" r="0" b="1905"/>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60049" cy="1887494"/>
                    </a:xfrm>
                    <a:prstGeom prst="rect">
                      <a:avLst/>
                    </a:prstGeom>
                    <a:noFill/>
                    <a:ln>
                      <a:noFill/>
                    </a:ln>
                  </pic:spPr>
                </pic:pic>
              </a:graphicData>
            </a:graphic>
          </wp:inline>
        </w:drawing>
      </w:r>
      <w:r>
        <w:rPr>
          <w:noProof/>
        </w:rPr>
        <w:drawing>
          <wp:inline distT="0" distB="0" distL="0" distR="0" wp14:anchorId="17137220" wp14:editId="3899CCBA">
            <wp:extent cx="2476500" cy="1869230"/>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93584" cy="1882125"/>
                    </a:xfrm>
                    <a:prstGeom prst="rect">
                      <a:avLst/>
                    </a:prstGeom>
                    <a:noFill/>
                    <a:ln>
                      <a:noFill/>
                    </a:ln>
                  </pic:spPr>
                </pic:pic>
              </a:graphicData>
            </a:graphic>
          </wp:inline>
        </w:drawing>
      </w:r>
    </w:p>
    <w:p w14:paraId="34CA7A1A" w14:textId="77777777" w:rsidR="00182B12" w:rsidRPr="00901970" w:rsidRDefault="00182B12" w:rsidP="00182B12">
      <w:pPr>
        <w:shd w:val="clear" w:color="auto" w:fill="FFFFFF"/>
        <w:jc w:val="center"/>
        <w:rPr>
          <w:rFonts w:asciiTheme="majorHAnsi" w:eastAsia="Times New Roman" w:hAnsiTheme="majorHAnsi" w:cstheme="majorHAnsi"/>
          <w:sz w:val="18"/>
          <w:szCs w:val="18"/>
          <w:lang w:val="es-419"/>
        </w:rPr>
      </w:pPr>
      <w:proofErr w:type="spellStart"/>
      <w:r w:rsidRPr="00901970">
        <w:rPr>
          <w:rFonts w:asciiTheme="majorHAnsi" w:eastAsia="Times New Roman" w:hAnsiTheme="majorHAnsi" w:cstheme="majorHAnsi"/>
          <w:sz w:val="18"/>
          <w:szCs w:val="18"/>
          <w:lang w:val="es-419"/>
        </w:rPr>
        <w:t>Anafartalar</w:t>
      </w:r>
      <w:proofErr w:type="spellEnd"/>
      <w:r w:rsidRPr="00901970">
        <w:rPr>
          <w:rFonts w:asciiTheme="majorHAnsi" w:eastAsia="Times New Roman" w:hAnsiTheme="majorHAnsi" w:cstheme="majorHAnsi"/>
          <w:sz w:val="18"/>
          <w:szCs w:val="18"/>
          <w:lang w:val="es-419"/>
        </w:rPr>
        <w:t xml:space="preserve">, </w:t>
      </w:r>
      <w:proofErr w:type="spellStart"/>
      <w:r w:rsidRPr="00901970">
        <w:rPr>
          <w:rFonts w:asciiTheme="majorHAnsi" w:eastAsia="Times New Roman" w:hAnsiTheme="majorHAnsi" w:cstheme="majorHAnsi"/>
          <w:sz w:val="18"/>
          <w:szCs w:val="18"/>
          <w:lang w:val="es-419"/>
        </w:rPr>
        <w:t>Istiklal</w:t>
      </w:r>
      <w:proofErr w:type="spellEnd"/>
      <w:r w:rsidRPr="00901970">
        <w:rPr>
          <w:rFonts w:asciiTheme="majorHAnsi" w:eastAsia="Times New Roman" w:hAnsiTheme="majorHAnsi" w:cstheme="majorHAnsi"/>
          <w:sz w:val="18"/>
          <w:szCs w:val="18"/>
          <w:lang w:val="es-419"/>
        </w:rPr>
        <w:t xml:space="preserve"> Cd. No:20, 06050 </w:t>
      </w:r>
      <w:proofErr w:type="spellStart"/>
      <w:r w:rsidRPr="00901970">
        <w:rPr>
          <w:rFonts w:asciiTheme="majorHAnsi" w:eastAsia="Times New Roman" w:hAnsiTheme="majorHAnsi" w:cstheme="majorHAnsi"/>
          <w:sz w:val="18"/>
          <w:szCs w:val="18"/>
          <w:lang w:val="es-419"/>
        </w:rPr>
        <w:t>Altındağ</w:t>
      </w:r>
      <w:proofErr w:type="spellEnd"/>
      <w:r w:rsidRPr="00901970">
        <w:rPr>
          <w:rFonts w:asciiTheme="majorHAnsi" w:eastAsia="Times New Roman" w:hAnsiTheme="majorHAnsi" w:cstheme="majorHAnsi"/>
          <w:sz w:val="18"/>
          <w:szCs w:val="18"/>
          <w:lang w:val="es-419"/>
        </w:rPr>
        <w:t>/Ankara, Turquía</w:t>
      </w:r>
    </w:p>
    <w:p w14:paraId="56BB0C90" w14:textId="77777777" w:rsidR="00182B12" w:rsidRPr="00901970" w:rsidRDefault="00182B12" w:rsidP="00182B12">
      <w:pPr>
        <w:shd w:val="clear" w:color="auto" w:fill="FFFFFF"/>
        <w:jc w:val="center"/>
        <w:rPr>
          <w:rFonts w:asciiTheme="majorHAnsi" w:eastAsia="Times New Roman" w:hAnsiTheme="majorHAnsi" w:cstheme="majorHAnsi"/>
          <w:sz w:val="18"/>
          <w:szCs w:val="18"/>
          <w:lang w:val="es-419"/>
        </w:rPr>
      </w:pPr>
      <w:r w:rsidRPr="00901970">
        <w:rPr>
          <w:rFonts w:asciiTheme="majorHAnsi" w:eastAsia="Times New Roman" w:hAnsiTheme="majorHAnsi" w:cstheme="majorHAnsi"/>
          <w:sz w:val="18"/>
          <w:szCs w:val="18"/>
          <w:lang w:val="es-419"/>
        </w:rPr>
        <w:t>+90 312 310 48 48</w:t>
      </w:r>
    </w:p>
    <w:p w14:paraId="60DDD756"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399AF514" w14:textId="77777777" w:rsidR="00182B12" w:rsidRPr="00F01E3E" w:rsidRDefault="00182B12" w:rsidP="00182B12">
      <w:pPr>
        <w:shd w:val="clear" w:color="auto" w:fill="FFFFFF"/>
        <w:jc w:val="center"/>
        <w:rPr>
          <w:b/>
          <w:bCs/>
          <w:sz w:val="28"/>
          <w:szCs w:val="28"/>
        </w:rPr>
      </w:pPr>
      <w:r w:rsidRPr="00F01E3E">
        <w:rPr>
          <w:b/>
          <w:bCs/>
          <w:sz w:val="28"/>
          <w:szCs w:val="28"/>
        </w:rPr>
        <w:t xml:space="preserve">POINT HOTEL </w:t>
      </w:r>
    </w:p>
    <w:p w14:paraId="08B8DD41" w14:textId="77777777" w:rsidR="00182B12" w:rsidRDefault="00182B12" w:rsidP="00182B12">
      <w:pPr>
        <w:shd w:val="clear" w:color="auto" w:fill="FFFFFF"/>
        <w:jc w:val="center"/>
        <w:rPr>
          <w:b/>
          <w:bCs/>
          <w:sz w:val="28"/>
          <w:szCs w:val="28"/>
        </w:rPr>
      </w:pPr>
      <w:r>
        <w:rPr>
          <w:noProof/>
        </w:rPr>
        <w:drawing>
          <wp:inline distT="0" distB="0" distL="0" distR="0" wp14:anchorId="0F754A7A" wp14:editId="1FC3E0F5">
            <wp:extent cx="2243086" cy="1838960"/>
            <wp:effectExtent l="0" t="0" r="5080" b="8890"/>
            <wp:docPr id="259192669" name="Imagen 25" descr="Point Hotel Ankara Ankara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int Hotel Ankara Ankara Reserva | Otelz.com"/>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61524" cy="1854076"/>
                    </a:xfrm>
                    <a:prstGeom prst="rect">
                      <a:avLst/>
                    </a:prstGeom>
                    <a:noFill/>
                    <a:ln>
                      <a:noFill/>
                    </a:ln>
                  </pic:spPr>
                </pic:pic>
              </a:graphicData>
            </a:graphic>
          </wp:inline>
        </w:drawing>
      </w:r>
      <w:r>
        <w:rPr>
          <w:noProof/>
        </w:rPr>
        <w:drawing>
          <wp:inline distT="0" distB="0" distL="0" distR="0" wp14:anchorId="7EE65299" wp14:editId="4390A983">
            <wp:extent cx="2609850" cy="1842868"/>
            <wp:effectExtent l="0" t="0" r="0" b="5080"/>
            <wp:docPr id="1626422737" name="Imagen 26" descr="Point Hotel Ankara, Ankar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int Hotel Ankara, Ankara – Precios actualizados 202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658443" cy="1877181"/>
                    </a:xfrm>
                    <a:prstGeom prst="rect">
                      <a:avLst/>
                    </a:prstGeom>
                    <a:noFill/>
                    <a:ln>
                      <a:noFill/>
                    </a:ln>
                  </pic:spPr>
                </pic:pic>
              </a:graphicData>
            </a:graphic>
          </wp:inline>
        </w:drawing>
      </w:r>
    </w:p>
    <w:p w14:paraId="370CCA0D" w14:textId="77777777" w:rsidR="00182B12" w:rsidRPr="00F01E3E" w:rsidRDefault="00182B12" w:rsidP="00182B12">
      <w:pPr>
        <w:shd w:val="clear" w:color="auto" w:fill="FFFFFF"/>
        <w:jc w:val="center"/>
        <w:rPr>
          <w:rFonts w:asciiTheme="majorHAnsi" w:eastAsia="Times New Roman" w:hAnsiTheme="majorHAnsi" w:cstheme="majorHAnsi"/>
          <w:sz w:val="18"/>
          <w:szCs w:val="18"/>
          <w:lang w:val="es-419"/>
        </w:rPr>
      </w:pPr>
      <w:proofErr w:type="spellStart"/>
      <w:r w:rsidRPr="00F01E3E">
        <w:rPr>
          <w:rFonts w:asciiTheme="majorHAnsi" w:eastAsia="Times New Roman" w:hAnsiTheme="majorHAnsi" w:cstheme="majorHAnsi"/>
          <w:sz w:val="18"/>
          <w:szCs w:val="18"/>
          <w:lang w:val="es-419"/>
        </w:rPr>
        <w:t>İşçi</w:t>
      </w:r>
      <w:proofErr w:type="spellEnd"/>
      <w:r w:rsidRPr="00F01E3E">
        <w:rPr>
          <w:rFonts w:asciiTheme="majorHAnsi" w:eastAsia="Times New Roman" w:hAnsiTheme="majorHAnsi" w:cstheme="majorHAnsi"/>
          <w:sz w:val="18"/>
          <w:szCs w:val="18"/>
          <w:lang w:val="es-419"/>
        </w:rPr>
        <w:t xml:space="preserve"> </w:t>
      </w:r>
      <w:proofErr w:type="spellStart"/>
      <w:r w:rsidRPr="00F01E3E">
        <w:rPr>
          <w:rFonts w:asciiTheme="majorHAnsi" w:eastAsia="Times New Roman" w:hAnsiTheme="majorHAnsi" w:cstheme="majorHAnsi"/>
          <w:sz w:val="18"/>
          <w:szCs w:val="18"/>
          <w:lang w:val="es-419"/>
        </w:rPr>
        <w:t>Blokları</w:t>
      </w:r>
      <w:proofErr w:type="spellEnd"/>
      <w:r w:rsidRPr="00F01E3E">
        <w:rPr>
          <w:rFonts w:asciiTheme="majorHAnsi" w:eastAsia="Times New Roman" w:hAnsiTheme="majorHAnsi" w:cstheme="majorHAnsi"/>
          <w:sz w:val="18"/>
          <w:szCs w:val="18"/>
          <w:lang w:val="es-419"/>
        </w:rPr>
        <w:t xml:space="preserve">, 1495. </w:t>
      </w:r>
      <w:proofErr w:type="spellStart"/>
      <w:r w:rsidRPr="00F01E3E">
        <w:rPr>
          <w:rFonts w:asciiTheme="majorHAnsi" w:eastAsia="Times New Roman" w:hAnsiTheme="majorHAnsi" w:cstheme="majorHAnsi"/>
          <w:sz w:val="18"/>
          <w:szCs w:val="18"/>
          <w:lang w:val="es-419"/>
        </w:rPr>
        <w:t>Sk</w:t>
      </w:r>
      <w:proofErr w:type="spellEnd"/>
      <w:r w:rsidRPr="00F01E3E">
        <w:rPr>
          <w:rFonts w:asciiTheme="majorHAnsi" w:eastAsia="Times New Roman" w:hAnsiTheme="majorHAnsi" w:cstheme="majorHAnsi"/>
          <w:sz w:val="18"/>
          <w:szCs w:val="18"/>
          <w:lang w:val="es-419"/>
        </w:rPr>
        <w:t xml:space="preserve">. No:11, 06530 </w:t>
      </w:r>
      <w:proofErr w:type="spellStart"/>
      <w:r w:rsidRPr="00F01E3E">
        <w:rPr>
          <w:rFonts w:asciiTheme="majorHAnsi" w:eastAsia="Times New Roman" w:hAnsiTheme="majorHAnsi" w:cstheme="majorHAnsi"/>
          <w:sz w:val="18"/>
          <w:szCs w:val="18"/>
          <w:lang w:val="es-419"/>
        </w:rPr>
        <w:t>Çankaya</w:t>
      </w:r>
      <w:proofErr w:type="spellEnd"/>
      <w:r w:rsidRPr="00F01E3E">
        <w:rPr>
          <w:rFonts w:asciiTheme="majorHAnsi" w:eastAsia="Times New Roman" w:hAnsiTheme="majorHAnsi" w:cstheme="majorHAnsi"/>
          <w:sz w:val="18"/>
          <w:szCs w:val="18"/>
          <w:lang w:val="es-419"/>
        </w:rPr>
        <w:t>/Ankara, Turquía</w:t>
      </w:r>
    </w:p>
    <w:p w14:paraId="00B01A7C"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r w:rsidRPr="00F01E3E">
        <w:rPr>
          <w:rFonts w:asciiTheme="majorHAnsi" w:eastAsia="Times New Roman" w:hAnsiTheme="majorHAnsi" w:cstheme="majorHAnsi"/>
          <w:sz w:val="18"/>
          <w:szCs w:val="18"/>
          <w:lang w:val="es-419"/>
        </w:rPr>
        <w:t>+90 312 203 99 99</w:t>
      </w:r>
    </w:p>
    <w:p w14:paraId="7EF4BEA4"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0E42913E" w14:textId="77777777" w:rsidR="00182B12" w:rsidRDefault="00182B12" w:rsidP="00182B12">
      <w:pPr>
        <w:shd w:val="clear" w:color="auto" w:fill="FFFFFF"/>
        <w:jc w:val="center"/>
        <w:rPr>
          <w:b/>
          <w:bCs/>
          <w:sz w:val="28"/>
          <w:szCs w:val="28"/>
        </w:rPr>
      </w:pPr>
      <w:r w:rsidRPr="00901970">
        <w:rPr>
          <w:b/>
          <w:bCs/>
          <w:sz w:val="28"/>
          <w:szCs w:val="28"/>
        </w:rPr>
        <w:t>LATA</w:t>
      </w:r>
      <w:r>
        <w:rPr>
          <w:b/>
          <w:bCs/>
          <w:sz w:val="28"/>
          <w:szCs w:val="28"/>
        </w:rPr>
        <w:t>N</w:t>
      </w:r>
      <w:r w:rsidRPr="00901970">
        <w:rPr>
          <w:b/>
          <w:bCs/>
          <w:sz w:val="28"/>
          <w:szCs w:val="28"/>
        </w:rPr>
        <w:t>YA HOTEL</w:t>
      </w:r>
    </w:p>
    <w:p w14:paraId="2ACAB9B0" w14:textId="77777777" w:rsidR="00182B12" w:rsidRDefault="00182B12" w:rsidP="00182B12">
      <w:pPr>
        <w:shd w:val="clear" w:color="auto" w:fill="FFFFFF"/>
        <w:jc w:val="center"/>
        <w:rPr>
          <w:b/>
          <w:bCs/>
          <w:sz w:val="28"/>
          <w:szCs w:val="28"/>
        </w:rPr>
      </w:pPr>
      <w:r>
        <w:rPr>
          <w:noProof/>
        </w:rPr>
        <w:drawing>
          <wp:inline distT="0" distB="0" distL="0" distR="0" wp14:anchorId="26C0D776" wp14:editId="499A67E5">
            <wp:extent cx="2435835" cy="1704975"/>
            <wp:effectExtent l="0" t="0" r="3175" b="0"/>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455046" cy="1718422"/>
                    </a:xfrm>
                    <a:prstGeom prst="rect">
                      <a:avLst/>
                    </a:prstGeom>
                    <a:noFill/>
                    <a:ln>
                      <a:noFill/>
                    </a:ln>
                  </pic:spPr>
                </pic:pic>
              </a:graphicData>
            </a:graphic>
          </wp:inline>
        </w:drawing>
      </w:r>
      <w:r>
        <w:rPr>
          <w:noProof/>
        </w:rPr>
        <w:drawing>
          <wp:inline distT="0" distB="0" distL="0" distR="0" wp14:anchorId="31375813" wp14:editId="54DD51DD">
            <wp:extent cx="2428875" cy="1721642"/>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69549" cy="1750473"/>
                    </a:xfrm>
                    <a:prstGeom prst="rect">
                      <a:avLst/>
                    </a:prstGeom>
                    <a:noFill/>
                    <a:ln>
                      <a:noFill/>
                    </a:ln>
                  </pic:spPr>
                </pic:pic>
              </a:graphicData>
            </a:graphic>
          </wp:inline>
        </w:drawing>
      </w:r>
    </w:p>
    <w:p w14:paraId="3E425753" w14:textId="77777777" w:rsidR="00182B12" w:rsidRPr="00731B9C" w:rsidRDefault="00182B12" w:rsidP="00182B12">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Kavaklıdere</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Büklüm</w:t>
      </w:r>
      <w:proofErr w:type="spellEnd"/>
      <w:r w:rsidRPr="00731B9C">
        <w:rPr>
          <w:rFonts w:asciiTheme="majorHAnsi" w:eastAsia="Times New Roman" w:hAnsiTheme="majorHAnsi" w:cstheme="majorHAnsi"/>
          <w:sz w:val="18"/>
          <w:szCs w:val="18"/>
          <w:lang w:val="es-419"/>
        </w:rPr>
        <w:t xml:space="preserve"> Cd No:1, 06660 </w:t>
      </w:r>
      <w:proofErr w:type="spellStart"/>
      <w:r w:rsidRPr="00731B9C">
        <w:rPr>
          <w:rFonts w:asciiTheme="majorHAnsi" w:eastAsia="Times New Roman" w:hAnsiTheme="majorHAnsi" w:cstheme="majorHAnsi"/>
          <w:sz w:val="18"/>
          <w:szCs w:val="18"/>
          <w:lang w:val="es-419"/>
        </w:rPr>
        <w:t>Çankaya</w:t>
      </w:r>
      <w:proofErr w:type="spellEnd"/>
      <w:r w:rsidRPr="00731B9C">
        <w:rPr>
          <w:rFonts w:asciiTheme="majorHAnsi" w:eastAsia="Times New Roman" w:hAnsiTheme="majorHAnsi" w:cstheme="majorHAnsi"/>
          <w:sz w:val="18"/>
          <w:szCs w:val="18"/>
          <w:lang w:val="es-419"/>
        </w:rPr>
        <w:t>/Ankara, Turquía</w:t>
      </w:r>
    </w:p>
    <w:p w14:paraId="121CE272"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+90 312 416 88 00</w:t>
      </w:r>
    </w:p>
    <w:p w14:paraId="78DB7DBD" w14:textId="77777777" w:rsidR="00182B12" w:rsidRDefault="00182B12" w:rsidP="00182B12">
      <w:pPr>
        <w:shd w:val="clear" w:color="auto" w:fill="002060"/>
        <w:jc w:val="both"/>
        <w:rPr>
          <w:b/>
        </w:rPr>
      </w:pPr>
      <w:r>
        <w:rPr>
          <w:b/>
        </w:rPr>
        <w:lastRenderedPageBreak/>
        <w:t>DIA 04</w:t>
      </w:r>
      <w:r>
        <w:rPr>
          <w:b/>
        </w:rPr>
        <w:tab/>
      </w:r>
      <w:r>
        <w:rPr>
          <w:b/>
        </w:rPr>
        <w:tab/>
      </w:r>
      <w:r>
        <w:rPr>
          <w:b/>
        </w:rPr>
        <w:tab/>
        <w:t xml:space="preserve"> ANKARA – CAPADOCIA </w:t>
      </w:r>
      <w:r>
        <w:rPr>
          <w:b/>
        </w:rPr>
        <w:tab/>
        <w:t xml:space="preserve">                            </w:t>
      </w:r>
    </w:p>
    <w:p w14:paraId="1773B965" w14:textId="77777777" w:rsidR="00182B12" w:rsidRPr="003155E7" w:rsidRDefault="00182B12" w:rsidP="00182B12">
      <w:pPr>
        <w:shd w:val="clear" w:color="auto" w:fill="FFFFFF"/>
        <w:jc w:val="both"/>
      </w:pPr>
      <w:r w:rsidRPr="003155E7">
        <w:t>Desayuno.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Cena y alojamiento.</w:t>
      </w:r>
    </w:p>
    <w:p w14:paraId="4D9C0360" w14:textId="77777777" w:rsidR="00182B12" w:rsidRDefault="00182B12" w:rsidP="00182B12">
      <w:pPr>
        <w:shd w:val="clear" w:color="auto" w:fill="FFFFFF"/>
        <w:rPr>
          <w:rFonts w:asciiTheme="majorHAnsi" w:eastAsia="Times New Roman" w:hAnsiTheme="majorHAnsi" w:cstheme="majorHAnsi"/>
          <w:sz w:val="18"/>
          <w:szCs w:val="18"/>
          <w:lang w:val="es-419"/>
        </w:rPr>
      </w:pPr>
    </w:p>
    <w:p w14:paraId="753A4FBD" w14:textId="77777777" w:rsidR="00182B12" w:rsidRDefault="00182B12" w:rsidP="00182B12">
      <w:pPr>
        <w:shd w:val="clear" w:color="auto" w:fill="FFFFFF"/>
        <w:jc w:val="center"/>
      </w:pPr>
      <w:r>
        <w:rPr>
          <w:noProof/>
        </w:rPr>
        <w:drawing>
          <wp:inline distT="0" distB="0" distL="0" distR="0" wp14:anchorId="6CA0ED99" wp14:editId="49517409">
            <wp:extent cx="2850515" cy="1947468"/>
            <wp:effectExtent l="0" t="0" r="6985" b="0"/>
            <wp:docPr id="1877919230"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05729" cy="1985190"/>
                    </a:xfrm>
                    <a:prstGeom prst="rect">
                      <a:avLst/>
                    </a:prstGeom>
                    <a:noFill/>
                    <a:ln>
                      <a:noFill/>
                    </a:ln>
                  </pic:spPr>
                </pic:pic>
              </a:graphicData>
            </a:graphic>
          </wp:inline>
        </w:drawing>
      </w:r>
      <w:r>
        <w:rPr>
          <w:noProof/>
        </w:rPr>
        <w:drawing>
          <wp:inline distT="0" distB="0" distL="0" distR="0" wp14:anchorId="373AD00B" wp14:editId="74F07F52">
            <wp:extent cx="2695575" cy="1953178"/>
            <wp:effectExtent l="0" t="0" r="0" b="9525"/>
            <wp:docPr id="1107229962"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20496" cy="1971235"/>
                    </a:xfrm>
                    <a:prstGeom prst="rect">
                      <a:avLst/>
                    </a:prstGeom>
                    <a:noFill/>
                    <a:ln>
                      <a:noFill/>
                    </a:ln>
                  </pic:spPr>
                </pic:pic>
              </a:graphicData>
            </a:graphic>
          </wp:inline>
        </w:drawing>
      </w:r>
    </w:p>
    <w:p w14:paraId="59120C01" w14:textId="77777777" w:rsidR="00182B12" w:rsidRPr="008875D1" w:rsidRDefault="00182B12" w:rsidP="00182B12">
      <w:pPr>
        <w:pStyle w:val="NormalWeb"/>
        <w:shd w:val="clear" w:color="auto" w:fill="FFFFFF"/>
        <w:spacing w:before="0" w:beforeAutospacing="0" w:after="0" w:afterAutospacing="0"/>
        <w:jc w:val="both"/>
        <w:rPr>
          <w:rFonts w:eastAsia="Calibri"/>
          <w:i/>
          <w:sz w:val="18"/>
          <w:szCs w:val="18"/>
          <w:lang w:eastAsia="en-US"/>
        </w:rPr>
      </w:pPr>
      <w:r>
        <w:rPr>
          <w:rFonts w:eastAsia="Calibri"/>
          <w:b/>
          <w:bCs/>
          <w:i/>
          <w:sz w:val="18"/>
          <w:szCs w:val="18"/>
          <w:lang w:eastAsia="en-US"/>
        </w:rPr>
        <w:t>C</w:t>
      </w:r>
      <w:r w:rsidRPr="008875D1">
        <w:rPr>
          <w:rFonts w:eastAsia="Calibri"/>
          <w:b/>
          <w:bCs/>
          <w:i/>
          <w:sz w:val="18"/>
          <w:szCs w:val="18"/>
          <w:lang w:eastAsia="en-US"/>
        </w:rPr>
        <w:t>iudad subterránea</w:t>
      </w:r>
      <w:r>
        <w:rPr>
          <w:rFonts w:eastAsia="Calibri"/>
          <w:b/>
          <w:bCs/>
          <w:i/>
          <w:sz w:val="18"/>
          <w:szCs w:val="18"/>
          <w:lang w:eastAsia="en-US"/>
        </w:rPr>
        <w:t>.</w:t>
      </w:r>
      <w:r w:rsidRPr="003155E7">
        <w:rPr>
          <w:rFonts w:eastAsia="Calibri"/>
          <w:i/>
          <w:sz w:val="18"/>
          <w:szCs w:val="18"/>
          <w:lang w:eastAsia="en-US"/>
        </w:rPr>
        <w:t xml:space="preserve"> Durante el Imperio persa </w:t>
      </w:r>
      <w:proofErr w:type="gramStart"/>
      <w:r w:rsidRPr="003155E7">
        <w:rPr>
          <w:rFonts w:eastAsia="Calibri"/>
          <w:i/>
          <w:sz w:val="18"/>
          <w:szCs w:val="18"/>
          <w:lang w:eastAsia="en-US"/>
        </w:rPr>
        <w:t>aqueménida ,</w:t>
      </w:r>
      <w:proofErr w:type="gramEnd"/>
      <w:r w:rsidRPr="003155E7">
        <w:rPr>
          <w:rFonts w:eastAsia="Calibri"/>
          <w:i/>
          <w:sz w:val="18"/>
          <w:szCs w:val="18"/>
          <w:lang w:eastAsia="en-US"/>
        </w:rPr>
        <w:t xml:space="preserve"> la ciudad fue utilizada como asentamiento de refugiados. Hay referencias a asentamientos de refugiados subterráneos construidos por el rey persa </w:t>
      </w:r>
      <w:proofErr w:type="spellStart"/>
      <w:r w:rsidRPr="003155E7">
        <w:rPr>
          <w:rFonts w:eastAsia="Calibri"/>
          <w:i/>
          <w:sz w:val="18"/>
          <w:szCs w:val="18"/>
          <w:lang w:eastAsia="en-US"/>
        </w:rPr>
        <w:t>Yima</w:t>
      </w:r>
      <w:proofErr w:type="spellEnd"/>
      <w:r w:rsidRPr="003155E7">
        <w:rPr>
          <w:rFonts w:eastAsia="Calibri"/>
          <w:i/>
          <w:sz w:val="18"/>
          <w:szCs w:val="18"/>
          <w:lang w:eastAsia="en-US"/>
        </w:rPr>
        <w:t xml:space="preserve"> en el segundo capítulo del libro </w:t>
      </w:r>
      <w:proofErr w:type="spellStart"/>
      <w:r w:rsidRPr="003155E7">
        <w:rPr>
          <w:rFonts w:eastAsia="Calibri"/>
          <w:i/>
          <w:sz w:val="18"/>
          <w:szCs w:val="18"/>
          <w:lang w:eastAsia="en-US"/>
        </w:rPr>
        <w:t>zoroastriano</w:t>
      </w:r>
      <w:proofErr w:type="spellEnd"/>
      <w:r w:rsidRPr="003155E7">
        <w:rPr>
          <w:rFonts w:eastAsia="Calibri"/>
          <w:i/>
          <w:sz w:val="18"/>
          <w:szCs w:val="18"/>
          <w:lang w:eastAsia="en-US"/>
        </w:rPr>
        <w:t> </w:t>
      </w:r>
      <w:proofErr w:type="spellStart"/>
      <w:proofErr w:type="gramStart"/>
      <w:r w:rsidRPr="003155E7">
        <w:rPr>
          <w:rFonts w:eastAsia="Calibri"/>
          <w:i/>
          <w:sz w:val="18"/>
          <w:szCs w:val="18"/>
          <w:lang w:eastAsia="en-US"/>
        </w:rPr>
        <w:t>Vendidad</w:t>
      </w:r>
      <w:proofErr w:type="spellEnd"/>
      <w:r w:rsidRPr="003155E7">
        <w:rPr>
          <w:rFonts w:eastAsia="Calibri"/>
          <w:i/>
          <w:sz w:val="18"/>
          <w:szCs w:val="18"/>
          <w:lang w:eastAsia="en-US"/>
        </w:rPr>
        <w:t> .</w:t>
      </w:r>
      <w:proofErr w:type="gramEnd"/>
      <w:r w:rsidRPr="003155E7">
        <w:rPr>
          <w:rFonts w:eastAsia="Calibri"/>
          <w:i/>
          <w:sz w:val="18"/>
          <w:szCs w:val="18"/>
          <w:lang w:eastAsia="en-US"/>
        </w:rPr>
        <w:t>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w:t>
      </w:r>
      <w:proofErr w:type="gramStart"/>
      <w:r w:rsidRPr="003155E7">
        <w:rPr>
          <w:rFonts w:eastAsia="Calibri"/>
          <w:i/>
          <w:sz w:val="18"/>
          <w:szCs w:val="18"/>
          <w:lang w:eastAsia="en-US"/>
        </w:rPr>
        <w:t>romana ,</w:t>
      </w:r>
      <w:proofErr w:type="gramEnd"/>
      <w:r w:rsidRPr="003155E7">
        <w:rPr>
          <w:rFonts w:eastAsia="Calibri"/>
          <w:i/>
          <w:sz w:val="18"/>
          <w:szCs w:val="18"/>
          <w:lang w:eastAsia="en-US"/>
        </w:rPr>
        <w:t xml:space="preserve"> reemplazada por la lengua griega , los habitantes, ahora cristianos, expandieron sus cavernas a estructuras profundas de múltiples niveles agregando las capillas y las inscripciones griegas . La ciudad de </w:t>
      </w:r>
      <w:proofErr w:type="spellStart"/>
      <w:r w:rsidRPr="003155E7">
        <w:rPr>
          <w:rFonts w:eastAsia="Calibri"/>
          <w:i/>
          <w:sz w:val="18"/>
          <w:szCs w:val="18"/>
          <w:lang w:eastAsia="en-US"/>
        </w:rPr>
        <w:t>Derinkuyu</w:t>
      </w:r>
      <w:proofErr w:type="spellEnd"/>
      <w:r w:rsidRPr="003155E7">
        <w:rPr>
          <w:rFonts w:eastAsia="Calibri"/>
          <w:i/>
          <w:sz w:val="18"/>
          <w:szCs w:val="18"/>
          <w:lang w:eastAsia="en-US"/>
        </w:rPr>
        <w:t xml:space="preserve"> se formó por completo en la era </w:t>
      </w:r>
      <w:proofErr w:type="gramStart"/>
      <w:r w:rsidRPr="003155E7">
        <w:rPr>
          <w:rFonts w:eastAsia="Calibri"/>
          <w:i/>
          <w:sz w:val="18"/>
          <w:szCs w:val="18"/>
          <w:lang w:eastAsia="en-US"/>
        </w:rPr>
        <w:t>bizantina ,</w:t>
      </w:r>
      <w:proofErr w:type="gramEnd"/>
      <w:r w:rsidRPr="003155E7">
        <w:rPr>
          <w:rFonts w:eastAsia="Calibri"/>
          <w:i/>
          <w:sz w:val="18"/>
          <w:szCs w:val="18"/>
          <w:lang w:eastAsia="en-US"/>
        </w:rPr>
        <w:t xml:space="preserve"> cuando fue muy utilizada como protección contra los musulmanes árabes durante las guerras árabe-bizantinas (780-1180 d. C.). La ciudad estaba conectada con otra ciudad subterránea, </w:t>
      </w:r>
      <w:proofErr w:type="spellStart"/>
      <w:proofErr w:type="gramStart"/>
      <w:r w:rsidRPr="003155E7">
        <w:rPr>
          <w:rFonts w:eastAsia="Calibri"/>
          <w:i/>
          <w:sz w:val="18"/>
          <w:szCs w:val="18"/>
          <w:lang w:eastAsia="en-US"/>
        </w:rPr>
        <w:t>Kaymakli</w:t>
      </w:r>
      <w:proofErr w:type="spellEnd"/>
      <w:r w:rsidRPr="003155E7">
        <w:rPr>
          <w:rFonts w:eastAsia="Calibri"/>
          <w:i/>
          <w:sz w:val="18"/>
          <w:szCs w:val="18"/>
          <w:lang w:eastAsia="en-US"/>
        </w:rPr>
        <w:t> ,</w:t>
      </w:r>
      <w:proofErr w:type="gramEnd"/>
      <w:r w:rsidRPr="003155E7">
        <w:rPr>
          <w:rFonts w:eastAsia="Calibri"/>
          <w:i/>
          <w:sz w:val="18"/>
          <w:szCs w:val="18"/>
          <w:lang w:eastAsia="en-US"/>
        </w:rPr>
        <w:t xml:space="preserve"> a través de 8–9 kilómetros (alrededor de 5 millas) de túneles. </w:t>
      </w:r>
      <w:r w:rsidRPr="008875D1">
        <w:rPr>
          <w:rFonts w:eastAsia="Calibri"/>
          <w:i/>
          <w:sz w:val="18"/>
          <w:szCs w:val="18"/>
          <w:lang w:eastAsia="en-US"/>
        </w:rPr>
        <w:t xml:space="preserve">Todavía en el siglo XX, la población local, los griegos capadocios y los </w:t>
      </w:r>
      <w:proofErr w:type="gramStart"/>
      <w:r w:rsidRPr="008875D1">
        <w:rPr>
          <w:rFonts w:eastAsia="Calibri"/>
          <w:i/>
          <w:sz w:val="18"/>
          <w:szCs w:val="18"/>
          <w:lang w:eastAsia="en-US"/>
        </w:rPr>
        <w:t>armenios ,</w:t>
      </w:r>
      <w:proofErr w:type="gramEnd"/>
      <w:r w:rsidRPr="008875D1">
        <w:rPr>
          <w:rFonts w:eastAsia="Calibri"/>
          <w:i/>
          <w:sz w:val="18"/>
          <w:szCs w:val="18"/>
          <w:lang w:eastAsia="en-US"/>
        </w:rPr>
        <w:t xml:space="preserve"> todavía utilizaban las ciudades subterráneas para escapar de las persecuciones periódicas. Por ejemplo, Richard </w:t>
      </w:r>
      <w:proofErr w:type="spellStart"/>
      <w:r w:rsidRPr="008875D1">
        <w:rPr>
          <w:rFonts w:eastAsia="Calibri"/>
          <w:i/>
          <w:sz w:val="18"/>
          <w:szCs w:val="18"/>
          <w:lang w:eastAsia="en-US"/>
        </w:rPr>
        <w:t>MacGillivray</w:t>
      </w:r>
      <w:proofErr w:type="spellEnd"/>
      <w:r w:rsidRPr="008875D1">
        <w:rPr>
          <w:rFonts w:eastAsia="Calibri"/>
          <w:i/>
          <w:sz w:val="18"/>
          <w:szCs w:val="18"/>
          <w:lang w:eastAsia="en-US"/>
        </w:rPr>
        <w:t xml:space="preserve"> </w:t>
      </w:r>
      <w:proofErr w:type="gramStart"/>
      <w:r w:rsidRPr="008875D1">
        <w:rPr>
          <w:rFonts w:eastAsia="Calibri"/>
          <w:i/>
          <w:sz w:val="18"/>
          <w:szCs w:val="18"/>
          <w:lang w:eastAsia="en-US"/>
        </w:rPr>
        <w:t>Dawkins ,</w:t>
      </w:r>
      <w:proofErr w:type="gramEnd"/>
      <w:r w:rsidRPr="008875D1">
        <w:rPr>
          <w:rFonts w:eastAsia="Calibri"/>
          <w:i/>
          <w:sz w:val="18"/>
          <w:szCs w:val="18"/>
          <w:lang w:eastAsia="en-US"/>
        </w:rPr>
        <w:t xml:space="preserve"> un lingüista de Cambridge que realizó investigaciones de 1909 a 1911 sobre los nativos de habla griega de Capadocia en el área, registró tal evento como ocurrido en 1909: "Cuando llegaron las noticias de las recientes masacres En Adana , una gran parte de la población de </w:t>
      </w:r>
      <w:proofErr w:type="spellStart"/>
      <w:r w:rsidRPr="008875D1">
        <w:rPr>
          <w:rFonts w:eastAsia="Calibri"/>
          <w:i/>
          <w:sz w:val="18"/>
          <w:szCs w:val="18"/>
          <w:lang w:eastAsia="en-US"/>
        </w:rPr>
        <w:t>Axo</w:t>
      </w:r>
      <w:proofErr w:type="spellEnd"/>
      <w:r w:rsidRPr="008875D1">
        <w:rPr>
          <w:rFonts w:eastAsia="Calibri"/>
          <w:i/>
          <w:sz w:val="18"/>
          <w:szCs w:val="18"/>
          <w:lang w:eastAsia="en-US"/>
        </w:rPr>
        <w:t xml:space="preserve"> se refugió en estas cámaras subterráneas y durante algunas noches no se atrevió a dormir en la superficie. En 1923, los habitantes cristianos de la región fueron expulsados ​​de Turquía y trasladados a Grecia en el marco del intercambio de población entre Grecia y </w:t>
      </w:r>
      <w:proofErr w:type="gramStart"/>
      <w:r w:rsidRPr="008875D1">
        <w:rPr>
          <w:rFonts w:eastAsia="Calibri"/>
          <w:i/>
          <w:sz w:val="18"/>
          <w:szCs w:val="18"/>
          <w:lang w:eastAsia="en-US"/>
        </w:rPr>
        <w:t>Turquía ,</w:t>
      </w:r>
      <w:proofErr w:type="gramEnd"/>
      <w:r w:rsidRPr="008875D1">
        <w:rPr>
          <w:rFonts w:eastAsia="Calibri"/>
          <w:i/>
          <w:sz w:val="18"/>
          <w:szCs w:val="18"/>
          <w:lang w:eastAsia="en-US"/>
        </w:rPr>
        <w:t xml:space="preserve"> tras lo cual los túneles fueron abandonados. En 1963, los túneles fueron redescubiertos después de que un residente de la zona encontró una habitación misteriosa detrás de una pared en su casa mientras la renovaba. Más excavaciones revelaron el acceso a la red de túneles. En 1969, el sitio se abrió a los visitantes, y aproximadamente la mitad de la ciudad subterránea era accesible a partir de 2016.</w:t>
      </w:r>
    </w:p>
    <w:p w14:paraId="2463766E"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E91F37">
        <w:rPr>
          <w:rFonts w:eastAsia="Calibri"/>
          <w:i/>
          <w:sz w:val="18"/>
          <w:szCs w:val="18"/>
          <w:lang w:eastAsia="en-US"/>
        </w:rPr>
        <w:t xml:space="preserve"> </w:t>
      </w:r>
    </w:p>
    <w:p w14:paraId="16C31B4D" w14:textId="77777777" w:rsidR="00182B12" w:rsidRDefault="00182B12" w:rsidP="00182B12">
      <w:pPr>
        <w:shd w:val="clear" w:color="auto" w:fill="FFFFFF"/>
        <w:jc w:val="center"/>
        <w:rPr>
          <w:rFonts w:eastAsia="Times New Roman"/>
          <w:b/>
          <w:bCs/>
          <w:sz w:val="28"/>
          <w:szCs w:val="28"/>
        </w:rPr>
      </w:pPr>
      <w:r>
        <w:rPr>
          <w:rFonts w:eastAsia="Times New Roman"/>
          <w:b/>
          <w:bCs/>
          <w:sz w:val="28"/>
          <w:szCs w:val="28"/>
        </w:rPr>
        <w:t>PERISSIA HOTEL</w:t>
      </w:r>
    </w:p>
    <w:p w14:paraId="55FB1B6F" w14:textId="77777777" w:rsidR="00182B12" w:rsidRDefault="00182B12" w:rsidP="00182B12">
      <w:pPr>
        <w:shd w:val="clear" w:color="auto" w:fill="FFFFFF"/>
        <w:jc w:val="center"/>
        <w:rPr>
          <w:rFonts w:eastAsia="Times New Roman"/>
          <w:b/>
          <w:bCs/>
          <w:sz w:val="28"/>
          <w:szCs w:val="28"/>
        </w:rPr>
      </w:pPr>
      <w:r>
        <w:rPr>
          <w:noProof/>
        </w:rPr>
        <w:drawing>
          <wp:inline distT="0" distB="0" distL="0" distR="0" wp14:anchorId="0CF76E37" wp14:editId="71CD883D">
            <wp:extent cx="2362200" cy="1939568"/>
            <wp:effectExtent l="0" t="0" r="0" b="381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95486" cy="1966899"/>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78911578" wp14:editId="1CD6A6E6">
            <wp:extent cx="3171825" cy="1937974"/>
            <wp:effectExtent l="0" t="0" r="0" b="5715"/>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06947" cy="1959434"/>
                    </a:xfrm>
                    <a:prstGeom prst="rect">
                      <a:avLst/>
                    </a:prstGeom>
                    <a:noFill/>
                    <a:ln>
                      <a:noFill/>
                    </a:ln>
                  </pic:spPr>
                </pic:pic>
              </a:graphicData>
            </a:graphic>
          </wp:inline>
        </w:drawing>
      </w:r>
    </w:p>
    <w:p w14:paraId="1D584F96" w14:textId="77777777" w:rsidR="00182B12" w:rsidRPr="00F3254A" w:rsidRDefault="00182B12" w:rsidP="00182B12">
      <w:pPr>
        <w:shd w:val="clear" w:color="auto" w:fill="FFFFFF"/>
        <w:jc w:val="center"/>
        <w:rPr>
          <w:rFonts w:asciiTheme="majorHAnsi" w:eastAsia="Times New Roman" w:hAnsiTheme="majorHAnsi" w:cstheme="majorHAnsi"/>
          <w:sz w:val="18"/>
          <w:szCs w:val="18"/>
          <w:lang w:val="en-US"/>
        </w:rPr>
      </w:pPr>
      <w:r w:rsidRPr="00F3254A">
        <w:rPr>
          <w:rFonts w:asciiTheme="majorHAnsi" w:eastAsia="Times New Roman" w:hAnsiTheme="majorHAnsi" w:cstheme="majorHAnsi"/>
          <w:sz w:val="18"/>
          <w:szCs w:val="18"/>
          <w:lang w:val="en-US"/>
        </w:rPr>
        <w:t>Fatih, Mehmet Dinler Blv. No:25, 50400 Ürgüp/Nevşehir, Turquía</w:t>
      </w:r>
    </w:p>
    <w:p w14:paraId="5FF1F44C" w14:textId="77777777" w:rsidR="00182B12" w:rsidRDefault="00182B12" w:rsidP="00182B12">
      <w:pPr>
        <w:shd w:val="clear" w:color="auto" w:fill="FFFFFF"/>
        <w:jc w:val="center"/>
        <w:rPr>
          <w:rFonts w:asciiTheme="majorHAnsi" w:eastAsia="Times New Roman" w:hAnsiTheme="majorHAnsi" w:cstheme="majorHAnsi"/>
          <w:sz w:val="18"/>
          <w:szCs w:val="18"/>
        </w:rPr>
      </w:pPr>
      <w:r w:rsidRPr="00731B9C">
        <w:rPr>
          <w:rFonts w:asciiTheme="majorHAnsi" w:eastAsia="Times New Roman" w:hAnsiTheme="majorHAnsi" w:cstheme="majorHAnsi"/>
          <w:sz w:val="18"/>
          <w:szCs w:val="18"/>
        </w:rPr>
        <w:t>+90 384 341 29 30</w:t>
      </w:r>
    </w:p>
    <w:p w14:paraId="6035FA66" w14:textId="77777777" w:rsidR="00182B12" w:rsidRDefault="00182B12" w:rsidP="00182B12">
      <w:pPr>
        <w:shd w:val="clear" w:color="auto" w:fill="FFFFFF"/>
        <w:jc w:val="center"/>
        <w:rPr>
          <w:rFonts w:asciiTheme="majorHAnsi" w:eastAsia="Times New Roman" w:hAnsiTheme="majorHAnsi" w:cstheme="majorHAnsi"/>
          <w:sz w:val="18"/>
          <w:szCs w:val="18"/>
        </w:rPr>
      </w:pPr>
    </w:p>
    <w:p w14:paraId="11D3FF63" w14:textId="77777777" w:rsidR="00182B12" w:rsidRPr="004D0FEA" w:rsidRDefault="00182B12" w:rsidP="00182B12">
      <w:pPr>
        <w:shd w:val="clear" w:color="auto" w:fill="FFFFFF"/>
        <w:jc w:val="center"/>
        <w:rPr>
          <w:rFonts w:eastAsia="Times New Roman"/>
          <w:b/>
          <w:bCs/>
          <w:sz w:val="28"/>
          <w:szCs w:val="28"/>
        </w:rPr>
      </w:pPr>
      <w:r w:rsidRPr="004D0FEA">
        <w:rPr>
          <w:rFonts w:eastAsia="Times New Roman"/>
          <w:b/>
          <w:bCs/>
          <w:sz w:val="28"/>
          <w:szCs w:val="28"/>
        </w:rPr>
        <w:lastRenderedPageBreak/>
        <w:t xml:space="preserve">DINLER HOTEL </w:t>
      </w:r>
    </w:p>
    <w:p w14:paraId="0CF934C3" w14:textId="77777777" w:rsidR="00182B12" w:rsidRPr="00E91F37" w:rsidRDefault="00182B12" w:rsidP="00182B12">
      <w:pPr>
        <w:shd w:val="clear" w:color="auto" w:fill="FFFFFF"/>
        <w:rPr>
          <w:rFonts w:ascii="Arial" w:eastAsia="Times New Roman" w:hAnsi="Arial" w:cs="Arial"/>
          <w:color w:val="202124"/>
          <w:sz w:val="21"/>
          <w:szCs w:val="21"/>
          <w:lang w:val="es-419"/>
        </w:rPr>
      </w:pPr>
      <w:r>
        <w:rPr>
          <w:noProof/>
        </w:rPr>
        <w:drawing>
          <wp:inline distT="0" distB="0" distL="0" distR="0" wp14:anchorId="7D5BAF69" wp14:editId="0A91F7A8">
            <wp:extent cx="2818765" cy="1905000"/>
            <wp:effectExtent l="0" t="0" r="635" b="0"/>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18765" cy="1905000"/>
                    </a:xfrm>
                    <a:prstGeom prst="rect">
                      <a:avLst/>
                    </a:prstGeom>
                    <a:noFill/>
                    <a:ln>
                      <a:noFill/>
                    </a:ln>
                  </pic:spPr>
                </pic:pic>
              </a:graphicData>
            </a:graphic>
          </wp:inline>
        </w:drawing>
      </w:r>
      <w:r>
        <w:rPr>
          <w:noProof/>
        </w:rPr>
        <w:drawing>
          <wp:inline distT="0" distB="0" distL="0" distR="0" wp14:anchorId="631583F2" wp14:editId="7F8ACAC6">
            <wp:extent cx="2724150" cy="1876425"/>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24150" cy="1876425"/>
                    </a:xfrm>
                    <a:prstGeom prst="rect">
                      <a:avLst/>
                    </a:prstGeom>
                    <a:noFill/>
                    <a:ln>
                      <a:noFill/>
                    </a:ln>
                  </pic:spPr>
                </pic:pic>
              </a:graphicData>
            </a:graphic>
          </wp:inline>
        </w:drawing>
      </w:r>
    </w:p>
    <w:p w14:paraId="4F69CE5E" w14:textId="77777777" w:rsidR="00182B12" w:rsidRPr="00F3254A" w:rsidRDefault="00182B12" w:rsidP="00182B12">
      <w:pPr>
        <w:shd w:val="clear" w:color="auto" w:fill="FFFFFF"/>
        <w:jc w:val="center"/>
        <w:rPr>
          <w:rFonts w:asciiTheme="majorHAnsi" w:eastAsia="Times New Roman" w:hAnsiTheme="majorHAnsi" w:cstheme="majorHAnsi"/>
          <w:sz w:val="18"/>
          <w:szCs w:val="18"/>
          <w:lang w:val="en-US"/>
        </w:rPr>
      </w:pPr>
      <w:r w:rsidRPr="00F3254A">
        <w:rPr>
          <w:rFonts w:asciiTheme="majorHAnsi" w:eastAsia="Times New Roman" w:hAnsiTheme="majorHAnsi" w:cstheme="majorHAnsi"/>
          <w:sz w:val="18"/>
          <w:szCs w:val="18"/>
          <w:lang w:val="en-US"/>
        </w:rPr>
        <w:t>Fatih, Mehmet Dinler Blv. No: 15, 50400 Ürgüp/Nevşehir, Turquía</w:t>
      </w:r>
    </w:p>
    <w:p w14:paraId="291EC876"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r w:rsidRPr="004D0FEA">
        <w:rPr>
          <w:rFonts w:asciiTheme="majorHAnsi" w:eastAsia="Times New Roman" w:hAnsiTheme="majorHAnsi" w:cstheme="majorHAnsi"/>
          <w:sz w:val="18"/>
          <w:szCs w:val="18"/>
          <w:lang w:val="es-419"/>
        </w:rPr>
        <w:t>+90 384 341 30 30</w:t>
      </w:r>
    </w:p>
    <w:p w14:paraId="1CFD2851" w14:textId="77777777" w:rsidR="00182B12" w:rsidRDefault="00182B12" w:rsidP="00182B12">
      <w:pPr>
        <w:shd w:val="clear" w:color="auto" w:fill="FFFFFF"/>
        <w:jc w:val="center"/>
        <w:rPr>
          <w:rFonts w:eastAsia="Times New Roman"/>
          <w:b/>
          <w:bCs/>
          <w:sz w:val="28"/>
          <w:szCs w:val="28"/>
        </w:rPr>
      </w:pPr>
    </w:p>
    <w:p w14:paraId="37006FE9" w14:textId="77777777" w:rsidR="00182B12" w:rsidRPr="00731B9C" w:rsidRDefault="00182B12" w:rsidP="00182B12">
      <w:pPr>
        <w:shd w:val="clear" w:color="auto" w:fill="FFFFFF"/>
        <w:jc w:val="center"/>
        <w:rPr>
          <w:rFonts w:eastAsia="Times New Roman"/>
          <w:b/>
          <w:bCs/>
          <w:sz w:val="28"/>
          <w:szCs w:val="28"/>
        </w:rPr>
      </w:pPr>
      <w:r w:rsidRPr="00731B9C">
        <w:rPr>
          <w:rFonts w:eastAsia="Times New Roman"/>
          <w:b/>
          <w:bCs/>
          <w:sz w:val="28"/>
          <w:szCs w:val="28"/>
        </w:rPr>
        <w:t>AVRASYA HOTEL</w:t>
      </w:r>
    </w:p>
    <w:p w14:paraId="26D2183C"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r>
        <w:rPr>
          <w:noProof/>
        </w:rPr>
        <w:drawing>
          <wp:inline distT="0" distB="0" distL="0" distR="0" wp14:anchorId="3193BA28" wp14:editId="75D82184">
            <wp:extent cx="2847067" cy="1899332"/>
            <wp:effectExtent l="0" t="0" r="0" b="5715"/>
            <wp:docPr id="1385667074" name="Imagen 14" descr="20.2.2018 : Avrasya Hotel, Cappadocia, Turkey | Building, Structure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2018 : Avrasya Hotel, Cappadocia, Turkey | Building, Structures, Hotel"/>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74810" cy="1917840"/>
                    </a:xfrm>
                    <a:prstGeom prst="rect">
                      <a:avLst/>
                    </a:prstGeom>
                    <a:noFill/>
                    <a:ln>
                      <a:noFill/>
                    </a:ln>
                  </pic:spPr>
                </pic:pic>
              </a:graphicData>
            </a:graphic>
          </wp:inline>
        </w:drawing>
      </w:r>
      <w:r>
        <w:rPr>
          <w:noProof/>
        </w:rPr>
        <w:drawing>
          <wp:inline distT="0" distB="0" distL="0" distR="0" wp14:anchorId="7E500754" wp14:editId="117FFB4B">
            <wp:extent cx="2724150" cy="1882775"/>
            <wp:effectExtent l="0" t="0" r="0" b="3175"/>
            <wp:docPr id="1986190419" name="Imagen 15" descr="Avrasya Hote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rasya Hotel: Comentarios, Precios y Fotos 2024 - Expedia.mx"/>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24150" cy="1882775"/>
                    </a:xfrm>
                    <a:prstGeom prst="rect">
                      <a:avLst/>
                    </a:prstGeom>
                    <a:noFill/>
                    <a:ln>
                      <a:noFill/>
                    </a:ln>
                  </pic:spPr>
                </pic:pic>
              </a:graphicData>
            </a:graphic>
          </wp:inline>
        </w:drawing>
      </w:r>
    </w:p>
    <w:p w14:paraId="64F8806C" w14:textId="77777777" w:rsidR="00182B12" w:rsidRPr="00731B9C" w:rsidRDefault="00182B12" w:rsidP="00182B12">
      <w:pPr>
        <w:shd w:val="clear" w:color="auto" w:fill="FFFFFF"/>
        <w:jc w:val="center"/>
        <w:rPr>
          <w:rFonts w:asciiTheme="majorHAnsi" w:eastAsia="Times New Roman" w:hAnsiTheme="majorHAnsi" w:cstheme="majorHAnsi"/>
          <w:sz w:val="18"/>
          <w:szCs w:val="18"/>
          <w:lang w:val="es-419"/>
        </w:rPr>
      </w:pPr>
      <w:proofErr w:type="spellStart"/>
      <w:r w:rsidRPr="00731B9C">
        <w:rPr>
          <w:rFonts w:asciiTheme="majorHAnsi" w:eastAsia="Times New Roman" w:hAnsiTheme="majorHAnsi" w:cstheme="majorHAnsi"/>
          <w:sz w:val="18"/>
          <w:szCs w:val="18"/>
          <w:lang w:val="es-419"/>
        </w:rPr>
        <w:t>Yeni</w:t>
      </w:r>
      <w:proofErr w:type="spellEnd"/>
      <w:r w:rsidRPr="00731B9C">
        <w:rPr>
          <w:rFonts w:asciiTheme="majorHAnsi" w:eastAsia="Times New Roman" w:hAnsiTheme="majorHAnsi" w:cstheme="majorHAnsi"/>
          <w:sz w:val="18"/>
          <w:szCs w:val="18"/>
          <w:lang w:val="es-419"/>
        </w:rPr>
        <w:t xml:space="preserve">, </w:t>
      </w:r>
      <w:proofErr w:type="spellStart"/>
      <w:r w:rsidRPr="00731B9C">
        <w:rPr>
          <w:rFonts w:asciiTheme="majorHAnsi" w:eastAsia="Times New Roman" w:hAnsiTheme="majorHAnsi" w:cstheme="majorHAnsi"/>
          <w:sz w:val="18"/>
          <w:szCs w:val="18"/>
          <w:lang w:val="es-419"/>
        </w:rPr>
        <w:t>Kızılırmak</w:t>
      </w:r>
      <w:proofErr w:type="spellEnd"/>
      <w:r w:rsidRPr="00731B9C">
        <w:rPr>
          <w:rFonts w:asciiTheme="majorHAnsi" w:eastAsia="Times New Roman" w:hAnsiTheme="majorHAnsi" w:cstheme="majorHAnsi"/>
          <w:sz w:val="18"/>
          <w:szCs w:val="18"/>
          <w:lang w:val="es-419"/>
        </w:rPr>
        <w:t xml:space="preserve"> Cd., 50500 </w:t>
      </w:r>
      <w:proofErr w:type="spellStart"/>
      <w:r w:rsidRPr="00731B9C">
        <w:rPr>
          <w:rFonts w:asciiTheme="majorHAnsi" w:eastAsia="Times New Roman" w:hAnsiTheme="majorHAnsi" w:cstheme="majorHAnsi"/>
          <w:sz w:val="18"/>
          <w:szCs w:val="18"/>
          <w:lang w:val="es-419"/>
        </w:rPr>
        <w:t>Avanos</w:t>
      </w:r>
      <w:proofErr w:type="spellEnd"/>
      <w:r w:rsidRPr="00731B9C">
        <w:rPr>
          <w:rFonts w:asciiTheme="majorHAnsi" w:eastAsia="Times New Roman" w:hAnsiTheme="majorHAnsi" w:cstheme="majorHAnsi"/>
          <w:sz w:val="18"/>
          <w:szCs w:val="18"/>
          <w:lang w:val="es-419"/>
        </w:rPr>
        <w:t>/Nevşehir, Turquía</w:t>
      </w:r>
    </w:p>
    <w:p w14:paraId="2C63AC24" w14:textId="77777777" w:rsidR="00182B12" w:rsidRPr="00731B9C" w:rsidRDefault="00182B12" w:rsidP="00182B12">
      <w:pPr>
        <w:shd w:val="clear" w:color="auto" w:fill="FFFFFF"/>
        <w:jc w:val="center"/>
        <w:rPr>
          <w:rFonts w:asciiTheme="majorHAnsi" w:eastAsia="Times New Roman" w:hAnsiTheme="majorHAnsi" w:cstheme="majorHAnsi"/>
          <w:sz w:val="18"/>
          <w:szCs w:val="18"/>
          <w:lang w:val="es-419"/>
        </w:rPr>
      </w:pPr>
      <w:r w:rsidRPr="00731B9C">
        <w:rPr>
          <w:rFonts w:asciiTheme="majorHAnsi" w:eastAsia="Times New Roman" w:hAnsiTheme="majorHAnsi" w:cstheme="majorHAnsi"/>
          <w:sz w:val="18"/>
          <w:szCs w:val="18"/>
          <w:lang w:val="es-419"/>
        </w:rPr>
        <w:t>+90 384 511 51 81</w:t>
      </w:r>
    </w:p>
    <w:p w14:paraId="06CFB30E"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6914C89F" w14:textId="77777777" w:rsidR="00182B12" w:rsidRPr="00436BFA" w:rsidRDefault="00182B12" w:rsidP="00182B12">
      <w:pPr>
        <w:shd w:val="clear" w:color="auto" w:fill="FFFFFF"/>
        <w:jc w:val="center"/>
        <w:rPr>
          <w:rFonts w:eastAsia="Times New Roman"/>
          <w:b/>
          <w:bCs/>
          <w:sz w:val="28"/>
          <w:szCs w:val="28"/>
        </w:rPr>
      </w:pPr>
      <w:r w:rsidRPr="00436BFA">
        <w:rPr>
          <w:rFonts w:eastAsia="Times New Roman"/>
          <w:b/>
          <w:bCs/>
          <w:sz w:val="28"/>
          <w:szCs w:val="28"/>
        </w:rPr>
        <w:t>MUSTAFA HOTEL</w:t>
      </w:r>
    </w:p>
    <w:p w14:paraId="5D615FDD" w14:textId="77777777" w:rsidR="00182B12" w:rsidRDefault="00182B12" w:rsidP="00182B1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3BF77350" wp14:editId="33EC7637">
            <wp:extent cx="2717165" cy="2009452"/>
            <wp:effectExtent l="0" t="0" r="6985" b="0"/>
            <wp:docPr id="831384345" name="Imagen 16" descr="HOTEL MUSTAFA CAPPADOCIA RESORT ÜRGÜP 5* (Turquía) - desde 74 € | HOTEL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TEL MUSTAFA CAPPADOCIA RESORT ÜRGÜP 5* (Turquía) - desde 74 € | HOTELMIX"/>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27500" cy="2017095"/>
                    </a:xfrm>
                    <a:prstGeom prst="rect">
                      <a:avLst/>
                    </a:prstGeom>
                    <a:noFill/>
                    <a:ln>
                      <a:noFill/>
                    </a:ln>
                  </pic:spPr>
                </pic:pic>
              </a:graphicData>
            </a:graphic>
          </wp:inline>
        </w:drawing>
      </w:r>
      <w:r w:rsidRPr="00436BFA">
        <w:rPr>
          <w:rFonts w:eastAsia="Calibri"/>
          <w:i/>
          <w:noProof/>
          <w:sz w:val="18"/>
          <w:szCs w:val="18"/>
          <w:lang w:eastAsia="en-US"/>
        </w:rPr>
        <w:drawing>
          <wp:inline distT="0" distB="0" distL="0" distR="0" wp14:anchorId="31DF3E7C" wp14:editId="6830D1C6">
            <wp:extent cx="2856999" cy="2019935"/>
            <wp:effectExtent l="0" t="0" r="635" b="0"/>
            <wp:docPr id="291236677" name="Imagen 18" descr="Mustafa Cappadocia Resort, Ürgüp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ustafa Cappadocia Resort, Ürgüp – Precios actualizados 202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76547" cy="2033756"/>
                    </a:xfrm>
                    <a:prstGeom prst="rect">
                      <a:avLst/>
                    </a:prstGeom>
                    <a:noFill/>
                    <a:ln>
                      <a:noFill/>
                    </a:ln>
                  </pic:spPr>
                </pic:pic>
              </a:graphicData>
            </a:graphic>
          </wp:inline>
        </w:drawing>
      </w:r>
    </w:p>
    <w:p w14:paraId="7BA794E5" w14:textId="77777777" w:rsidR="00182B12" w:rsidRPr="00F3254A" w:rsidRDefault="00182B12" w:rsidP="00182B12">
      <w:pPr>
        <w:shd w:val="clear" w:color="auto" w:fill="FFFFFF"/>
        <w:jc w:val="center"/>
        <w:rPr>
          <w:rFonts w:asciiTheme="majorHAnsi" w:eastAsia="Times New Roman" w:hAnsiTheme="majorHAnsi" w:cstheme="majorHAnsi"/>
          <w:sz w:val="18"/>
          <w:szCs w:val="18"/>
          <w:lang w:val="en-US"/>
        </w:rPr>
      </w:pPr>
      <w:r w:rsidRPr="00F3254A">
        <w:rPr>
          <w:rFonts w:asciiTheme="majorHAnsi" w:eastAsia="Times New Roman" w:hAnsiTheme="majorHAnsi" w:cstheme="majorHAnsi"/>
          <w:sz w:val="18"/>
          <w:szCs w:val="18"/>
          <w:lang w:val="en-US"/>
        </w:rPr>
        <w:t>Fatih, Mehmet Dinler Blv. No:20, 50400 Ürgüp/Nevşehir, Turquía</w:t>
      </w:r>
    </w:p>
    <w:p w14:paraId="67081FCF" w14:textId="77777777" w:rsidR="00182B12" w:rsidRPr="00436BFA" w:rsidRDefault="00182B12" w:rsidP="00182B12">
      <w:pPr>
        <w:shd w:val="clear" w:color="auto" w:fill="FFFFFF"/>
        <w:jc w:val="center"/>
        <w:rPr>
          <w:rFonts w:asciiTheme="majorHAnsi" w:eastAsia="Times New Roman" w:hAnsiTheme="majorHAnsi" w:cstheme="majorHAnsi"/>
          <w:sz w:val="18"/>
          <w:szCs w:val="18"/>
          <w:lang w:val="es-419"/>
        </w:rPr>
      </w:pPr>
      <w:r w:rsidRPr="00436BFA">
        <w:rPr>
          <w:rFonts w:asciiTheme="majorHAnsi" w:eastAsia="Times New Roman" w:hAnsiTheme="majorHAnsi" w:cstheme="majorHAnsi"/>
          <w:sz w:val="18"/>
          <w:szCs w:val="18"/>
          <w:lang w:val="es-419"/>
        </w:rPr>
        <w:t>+90 384 341 39 70</w:t>
      </w:r>
    </w:p>
    <w:p w14:paraId="3DB9238A"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029528B9"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2F47EE8A"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p>
    <w:p w14:paraId="7596F9DA" w14:textId="77777777" w:rsidR="00182B12" w:rsidRPr="004D0FEA" w:rsidRDefault="00182B12" w:rsidP="00182B12">
      <w:pPr>
        <w:shd w:val="clear" w:color="auto" w:fill="FFFFFF"/>
        <w:jc w:val="center"/>
        <w:rPr>
          <w:rFonts w:asciiTheme="majorHAnsi" w:eastAsia="Times New Roman" w:hAnsiTheme="majorHAnsi" w:cstheme="majorHAnsi"/>
          <w:sz w:val="18"/>
          <w:szCs w:val="18"/>
          <w:lang w:val="es-419"/>
        </w:rPr>
      </w:pPr>
    </w:p>
    <w:p w14:paraId="3BFC093F" w14:textId="77777777" w:rsidR="00182B12" w:rsidRDefault="00182B12" w:rsidP="00182B12">
      <w:pPr>
        <w:shd w:val="clear" w:color="auto" w:fill="002060"/>
        <w:jc w:val="both"/>
        <w:rPr>
          <w:b/>
        </w:rPr>
      </w:pPr>
      <w:bookmarkStart w:id="1" w:name="_Hlk157423272"/>
      <w:r>
        <w:rPr>
          <w:b/>
        </w:rPr>
        <w:lastRenderedPageBreak/>
        <w:t>DIA 05</w:t>
      </w:r>
      <w:r>
        <w:rPr>
          <w:b/>
        </w:rPr>
        <w:tab/>
      </w:r>
      <w:r>
        <w:rPr>
          <w:b/>
        </w:rPr>
        <w:tab/>
      </w:r>
      <w:r>
        <w:rPr>
          <w:b/>
        </w:rPr>
        <w:tab/>
        <w:t xml:space="preserve"> CAPADOCIA </w:t>
      </w:r>
      <w:r>
        <w:rPr>
          <w:b/>
        </w:rPr>
        <w:tab/>
      </w:r>
    </w:p>
    <w:p w14:paraId="4EFB82D6" w14:textId="2168A27B" w:rsidR="00182B12" w:rsidRPr="00C56DF3" w:rsidRDefault="00182B12" w:rsidP="00182B12">
      <w:pPr>
        <w:shd w:val="clear" w:color="auto" w:fill="FFFFFF"/>
        <w:jc w:val="both"/>
      </w:pPr>
      <w:r w:rsidRPr="00C56DF3">
        <w:t xml:space="preserve">Todo el </w:t>
      </w:r>
      <w:proofErr w:type="spellStart"/>
      <w:r w:rsidRPr="00C56DF3">
        <w:t>dia</w:t>
      </w:r>
      <w:proofErr w:type="spellEnd"/>
      <w:r w:rsidRPr="00C56DF3">
        <w:t xml:space="preserve"> dedicado a explorar y descubrir esta fascinante </w:t>
      </w:r>
      <w:proofErr w:type="spellStart"/>
      <w:r w:rsidRPr="00C56DF3">
        <w:t>region</w:t>
      </w:r>
      <w:proofErr w:type="spellEnd"/>
      <w:r w:rsidRPr="00C56DF3">
        <w:t xml:space="preserve">, </w:t>
      </w:r>
      <w:proofErr w:type="spellStart"/>
      <w:r w:rsidRPr="00C56DF3">
        <w:t>unica</w:t>
      </w:r>
      <w:proofErr w:type="spellEnd"/>
      <w:r w:rsidRPr="00C56DF3">
        <w:t xml:space="preserve"> en el mundo, en la que junto a su </w:t>
      </w:r>
      <w:proofErr w:type="spellStart"/>
      <w:r w:rsidRPr="00C56DF3">
        <w:t>fantastico</w:t>
      </w:r>
      <w:proofErr w:type="spellEnd"/>
      <w:r w:rsidRPr="00C56DF3">
        <w:t xml:space="preserve"> paisaje lunar con bellas y extrañas formaciones de lava procedentes de la </w:t>
      </w:r>
      <w:proofErr w:type="spellStart"/>
      <w:r w:rsidRPr="00C56DF3">
        <w:t>erupcion</w:t>
      </w:r>
      <w:proofErr w:type="spellEnd"/>
      <w:r w:rsidRPr="00C56DF3">
        <w:t xml:space="preserve"> del Monte </w:t>
      </w:r>
      <w:proofErr w:type="spellStart"/>
      <w:r w:rsidRPr="00C56DF3">
        <w:t>Erciyas</w:t>
      </w:r>
      <w:proofErr w:type="spellEnd"/>
      <w:r w:rsidRPr="00C56DF3">
        <w:t xml:space="preserve"> y de la </w:t>
      </w:r>
      <w:proofErr w:type="spellStart"/>
      <w:r w:rsidRPr="00C56DF3">
        <w:t>accion</w:t>
      </w:r>
      <w:proofErr w:type="spellEnd"/>
      <w:r w:rsidRPr="00C56DF3">
        <w:t xml:space="preserve"> de la </w:t>
      </w:r>
      <w:proofErr w:type="spellStart"/>
      <w:r w:rsidRPr="00C56DF3">
        <w:t>erosion</w:t>
      </w:r>
      <w:proofErr w:type="spellEnd"/>
      <w:r w:rsidRPr="00C56DF3">
        <w:t xml:space="preserve">, encontraremos infinidad de pequeñas poblaciones e iglesias excavadas en la roca. El Valle de </w:t>
      </w:r>
      <w:proofErr w:type="spellStart"/>
      <w:r w:rsidRPr="00C56DF3">
        <w:t>Göreme</w:t>
      </w:r>
      <w:proofErr w:type="spellEnd"/>
      <w:r w:rsidRPr="00C56DF3">
        <w:t xml:space="preserve">, </w:t>
      </w:r>
      <w:proofErr w:type="spellStart"/>
      <w:r w:rsidRPr="00C56DF3">
        <w:t>increible</w:t>
      </w:r>
      <w:proofErr w:type="spellEnd"/>
      <w:r w:rsidRPr="00C56DF3">
        <w:t xml:space="preserve"> complejo </w:t>
      </w:r>
      <w:proofErr w:type="spellStart"/>
      <w:r w:rsidRPr="00C56DF3">
        <w:t>monastico</w:t>
      </w:r>
      <w:proofErr w:type="spellEnd"/>
      <w:r w:rsidRPr="00C56DF3">
        <w:t xml:space="preserve"> bizantino integrado por iglesias excavadas en la roca con </w:t>
      </w:r>
      <w:proofErr w:type="spellStart"/>
      <w:r w:rsidRPr="00C56DF3">
        <w:t>bellisimos</w:t>
      </w:r>
      <w:proofErr w:type="spellEnd"/>
      <w:r w:rsidRPr="00C56DF3">
        <w:t xml:space="preserve"> frescos, los pueblitos trogloditas de </w:t>
      </w:r>
      <w:proofErr w:type="gramStart"/>
      <w:r w:rsidRPr="00C56DF3">
        <w:t>Paşabağ ,</w:t>
      </w:r>
      <w:proofErr w:type="gramEnd"/>
      <w:r w:rsidRPr="00C56DF3">
        <w:t xml:space="preserve"> la fortaleza natural de Uçhisar, Ortahisar. Pasaremos por el centro artesanal de piedras </w:t>
      </w:r>
      <w:proofErr w:type="spellStart"/>
      <w:r w:rsidRPr="00C56DF3">
        <w:t>semi-preciosas</w:t>
      </w:r>
      <w:proofErr w:type="spellEnd"/>
      <w:r w:rsidRPr="00C56DF3">
        <w:t xml:space="preserve"> de Capadocia, y luego por las chimeneas de hadas de Ürgüp, conos de piedra coronados por rocas planas; Avanos, pueblo de centros artesanales y </w:t>
      </w:r>
      <w:proofErr w:type="spellStart"/>
      <w:r w:rsidRPr="00C56DF3">
        <w:t>tejeduria</w:t>
      </w:r>
      <w:proofErr w:type="spellEnd"/>
      <w:r w:rsidRPr="00C56DF3">
        <w:t xml:space="preserve">. Finalizamos el </w:t>
      </w:r>
      <w:proofErr w:type="spellStart"/>
      <w:r w:rsidRPr="00C56DF3">
        <w:t>dia</w:t>
      </w:r>
      <w:proofErr w:type="spellEnd"/>
      <w:r w:rsidRPr="00C56DF3">
        <w:t xml:space="preserve"> con la visita a un taller artesanal de alfombras. Cena y alojamiento.</w:t>
      </w:r>
    </w:p>
    <w:bookmarkEnd w:id="1"/>
    <w:p w14:paraId="21D73A7D" w14:textId="77777777" w:rsidR="00182B12" w:rsidRDefault="00182B12" w:rsidP="00182B12">
      <w:pPr>
        <w:shd w:val="clear" w:color="auto" w:fill="FFFFFF"/>
        <w:rPr>
          <w:rFonts w:asciiTheme="majorHAnsi" w:eastAsia="Times New Roman" w:hAnsiTheme="majorHAnsi" w:cstheme="majorHAnsi"/>
          <w:sz w:val="18"/>
          <w:szCs w:val="18"/>
          <w:lang w:val="es-419"/>
        </w:rPr>
      </w:pPr>
    </w:p>
    <w:p w14:paraId="58EB92B8" w14:textId="77777777" w:rsidR="00182B12" w:rsidRDefault="00182B12" w:rsidP="00182B12">
      <w:pPr>
        <w:shd w:val="clear" w:color="auto" w:fill="FFFFFF"/>
        <w:jc w:val="center"/>
        <w:rPr>
          <w:rFonts w:asciiTheme="majorHAnsi" w:eastAsia="Times New Roman" w:hAnsiTheme="majorHAnsi" w:cstheme="majorHAnsi"/>
          <w:sz w:val="18"/>
          <w:szCs w:val="18"/>
          <w:lang w:val="es-419"/>
        </w:rPr>
      </w:pPr>
      <w:bookmarkStart w:id="2" w:name="_Hlk157423363"/>
      <w:r>
        <w:rPr>
          <w:noProof/>
        </w:rPr>
        <w:drawing>
          <wp:inline distT="0" distB="0" distL="0" distR="0" wp14:anchorId="57E4FDB3" wp14:editId="6DBF8A7D">
            <wp:extent cx="3599180" cy="1857375"/>
            <wp:effectExtent l="0" t="0" r="1270" b="9525"/>
            <wp:docPr id="570630988"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599180" cy="1857375"/>
                    </a:xfrm>
                    <a:prstGeom prst="rect">
                      <a:avLst/>
                    </a:prstGeom>
                    <a:noFill/>
                    <a:ln>
                      <a:noFill/>
                    </a:ln>
                  </pic:spPr>
                </pic:pic>
              </a:graphicData>
            </a:graphic>
          </wp:inline>
        </w:drawing>
      </w:r>
    </w:p>
    <w:p w14:paraId="6068775B"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roofErr w:type="spellStart"/>
      <w:r w:rsidRPr="00C56DF3">
        <w:rPr>
          <w:rFonts w:eastAsia="Calibri"/>
          <w:b/>
          <w:bCs/>
          <w:i/>
          <w:sz w:val="18"/>
          <w:szCs w:val="18"/>
          <w:lang w:eastAsia="en-US"/>
        </w:rPr>
        <w:t>Göreme</w:t>
      </w:r>
      <w:proofErr w:type="spellEnd"/>
      <w:r w:rsidRPr="00C56DF3">
        <w:rPr>
          <w:rFonts w:eastAsia="Calibri"/>
          <w:b/>
          <w:bCs/>
          <w:i/>
          <w:sz w:val="18"/>
          <w:szCs w:val="18"/>
          <w:lang w:eastAsia="en-US"/>
        </w:rPr>
        <w:t> o </w:t>
      </w:r>
      <w:proofErr w:type="spellStart"/>
      <w:r w:rsidRPr="00C56DF3">
        <w:rPr>
          <w:rFonts w:eastAsia="Calibri"/>
          <w:b/>
          <w:bCs/>
          <w:i/>
          <w:sz w:val="18"/>
          <w:szCs w:val="18"/>
          <w:lang w:eastAsia="en-US"/>
        </w:rPr>
        <w:t>Goreme</w:t>
      </w:r>
      <w:proofErr w:type="spellEnd"/>
      <w:r w:rsidRPr="00C56DF3">
        <w:rPr>
          <w:rFonts w:eastAsia="Calibri"/>
          <w:i/>
          <w:sz w:val="18"/>
          <w:szCs w:val="18"/>
          <w:lang w:eastAsia="en-US"/>
        </w:rPr>
        <w:t xml:space="preserve"> es el nombre de una serie de valles, y de una población de este valle, en la región de Capadocia en Anatolia central, Turquía. Se encuentra 12 km al este de </w:t>
      </w:r>
      <w:proofErr w:type="spellStart"/>
      <w:r w:rsidRPr="00C56DF3">
        <w:rPr>
          <w:rFonts w:eastAsia="Calibri"/>
          <w:i/>
          <w:sz w:val="18"/>
          <w:szCs w:val="18"/>
          <w:lang w:eastAsia="en-US"/>
        </w:rPr>
        <w:t>Nevsehir</w:t>
      </w:r>
      <w:proofErr w:type="spellEnd"/>
      <w:r w:rsidRPr="00C56DF3">
        <w:rPr>
          <w:rFonts w:eastAsia="Calibri"/>
          <w:i/>
          <w:sz w:val="18"/>
          <w:szCs w:val="18"/>
          <w:lang w:eastAsia="en-US"/>
        </w:rPr>
        <w:t xml:space="preserve"> (Nevşehir), y pertenece a la provincia del mismo nombre. Cerca del pueblo, se encuentra el Parque nacional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w:t>
      </w:r>
      <w:proofErr w:type="spellStart"/>
      <w:r w:rsidRPr="00C56DF3">
        <w:rPr>
          <w:rFonts w:eastAsia="Calibri"/>
          <w:i/>
          <w:sz w:val="18"/>
          <w:szCs w:val="18"/>
          <w:lang w:eastAsia="en-US"/>
        </w:rPr>
        <w:t>Göreme</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Milli</w:t>
      </w:r>
      <w:proofErr w:type="spellEnd"/>
      <w:r w:rsidRPr="00C56DF3">
        <w:rPr>
          <w:rFonts w:eastAsia="Calibri"/>
          <w:i/>
          <w:sz w:val="18"/>
          <w:szCs w:val="18"/>
          <w:lang w:eastAsia="en-US"/>
        </w:rPr>
        <w:t xml:space="preserve"> </w:t>
      </w:r>
      <w:proofErr w:type="spellStart"/>
      <w:r w:rsidRPr="00C56DF3">
        <w:rPr>
          <w:rFonts w:eastAsia="Calibri"/>
          <w:i/>
          <w:sz w:val="18"/>
          <w:szCs w:val="18"/>
          <w:lang w:eastAsia="en-US"/>
        </w:rPr>
        <w:t>Parklar</w:t>
      </w:r>
      <w:proofErr w:type="spellEnd"/>
      <w:r w:rsidRPr="00C56DF3">
        <w:rPr>
          <w:rFonts w:eastAsia="Calibri"/>
          <w:i/>
          <w:sz w:val="18"/>
          <w:szCs w:val="18"/>
          <w:lang w:eastAsia="en-US"/>
        </w:rPr>
        <w:t xml:space="preserve">), conocido también como Museo al aire libre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22B7C816"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7F83A84A" w14:textId="77777777" w:rsidR="00182B12" w:rsidRPr="00C56DF3" w:rsidRDefault="00182B12" w:rsidP="00182B12">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33BE3446" wp14:editId="14431D16">
            <wp:extent cx="2780655" cy="1847215"/>
            <wp:effectExtent l="0" t="0" r="1270" b="635"/>
            <wp:docPr id="1283029629"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41817FE3" wp14:editId="3AC0DF4B">
            <wp:extent cx="2799715" cy="1839478"/>
            <wp:effectExtent l="0" t="0" r="635" b="8890"/>
            <wp:docPr id="443497136"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78DC16D7" w14:textId="77777777" w:rsidR="00182B12" w:rsidRDefault="00182B12" w:rsidP="00182B12">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w:t>
      </w:r>
      <w:proofErr w:type="spellStart"/>
      <w:r w:rsidRPr="00C56DF3">
        <w:rPr>
          <w:rFonts w:ascii="Times New Roman" w:hAnsi="Times New Roman" w:cs="Times New Roman"/>
          <w:i/>
          <w:sz w:val="18"/>
          <w:szCs w:val="18"/>
          <w:lang w:eastAsia="en-US"/>
        </w:rPr>
        <w:t>Agatárquidas</w:t>
      </w:r>
      <w:proofErr w:type="spellEnd"/>
      <w:r w:rsidRPr="00C56DF3">
        <w:rPr>
          <w:rFonts w:ascii="Times New Roman" w:hAnsi="Times New Roman" w:cs="Times New Roman"/>
          <w:i/>
          <w:sz w:val="18"/>
          <w:szCs w:val="18"/>
          <w:lang w:eastAsia="en-US"/>
        </w:rPr>
        <w:t>,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2E652EF7" w14:textId="77777777" w:rsidR="00182B12" w:rsidRDefault="00182B12" w:rsidP="00182B12">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i/>
          <w:sz w:val="18"/>
          <w:szCs w:val="18"/>
          <w:lang w:eastAsia="en-US"/>
        </w:rPr>
        <w:lastRenderedPageBreak/>
        <w:t xml:space="preserve"> </w:t>
      </w:r>
      <w:r>
        <w:rPr>
          <w:noProof/>
        </w:rPr>
        <w:drawing>
          <wp:inline distT="0" distB="0" distL="0" distR="0" wp14:anchorId="391B8F2D" wp14:editId="1E5B971C">
            <wp:extent cx="2804088" cy="1694815"/>
            <wp:effectExtent l="0" t="0" r="0" b="635"/>
            <wp:docPr id="1986572795"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21718" cy="1705470"/>
                    </a:xfrm>
                    <a:prstGeom prst="rect">
                      <a:avLst/>
                    </a:prstGeom>
                    <a:noFill/>
                    <a:ln>
                      <a:noFill/>
                    </a:ln>
                  </pic:spPr>
                </pic:pic>
              </a:graphicData>
            </a:graphic>
          </wp:inline>
        </w:drawing>
      </w:r>
      <w:r>
        <w:rPr>
          <w:noProof/>
        </w:rPr>
        <w:drawing>
          <wp:inline distT="0" distB="0" distL="0" distR="0" wp14:anchorId="369D08C7" wp14:editId="2F6059A3">
            <wp:extent cx="2743200" cy="1691168"/>
            <wp:effectExtent l="0" t="0" r="0" b="4445"/>
            <wp:docPr id="420394332"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768695" cy="1706886"/>
                    </a:xfrm>
                    <a:prstGeom prst="rect">
                      <a:avLst/>
                    </a:prstGeom>
                    <a:noFill/>
                    <a:ln>
                      <a:noFill/>
                    </a:ln>
                  </pic:spPr>
                </pic:pic>
              </a:graphicData>
            </a:graphic>
          </wp:inline>
        </w:drawing>
      </w:r>
    </w:p>
    <w:p w14:paraId="7AC7931E" w14:textId="77777777" w:rsidR="00182B12" w:rsidRDefault="00182B12" w:rsidP="00182B12">
      <w:pPr>
        <w:shd w:val="clear" w:color="auto" w:fill="FFFFFF"/>
        <w:jc w:val="both"/>
        <w:rPr>
          <w:rFonts w:ascii="Times New Roman" w:hAnsi="Times New Roman" w:cs="Times New Roman"/>
          <w:i/>
          <w:sz w:val="18"/>
          <w:szCs w:val="18"/>
          <w:lang w:eastAsia="en-US"/>
        </w:rPr>
      </w:pPr>
      <w:r w:rsidRPr="008875D1">
        <w:rPr>
          <w:rFonts w:ascii="Times New Roman" w:hAnsi="Times New Roman" w:cs="Times New Roman"/>
          <w:b/>
          <w:bCs/>
          <w:i/>
          <w:sz w:val="18"/>
          <w:szCs w:val="18"/>
          <w:lang w:eastAsia="en-US"/>
        </w:rPr>
        <w:t>Uçhisar</w:t>
      </w:r>
      <w:r w:rsidRPr="00873B1C">
        <w:rPr>
          <w:rFonts w:ascii="Times New Roman" w:hAnsi="Times New Roman" w:cs="Times New Roman"/>
          <w:i/>
          <w:sz w:val="18"/>
          <w:szCs w:val="18"/>
          <w:lang w:eastAsia="en-US"/>
        </w:rPr>
        <w:t xml:space="preserve"> es una ciudad de Turquía que se encuentra en Capadocia, una región de Anatolia central. Al igual que en otras zonas de Capadocia, en Uçhisar se pueden encontrar bellos ejemplos de moradas trogloditas excavadas en el débil subsuelo de la región. Sin embargo, Uçhisar es más famoso por el Castillo de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w:t>
      </w:r>
      <w:proofErr w:type="spellStart"/>
      <w:r w:rsidRPr="00873B1C">
        <w:rPr>
          <w:rFonts w:ascii="Times New Roman" w:hAnsi="Times New Roman" w:cs="Times New Roman"/>
          <w:i/>
          <w:sz w:val="18"/>
          <w:szCs w:val="18"/>
          <w:lang w:eastAsia="en-US"/>
        </w:rPr>
        <w:t>Kalesi</w:t>
      </w:r>
      <w:proofErr w:type="spellEnd"/>
      <w:r w:rsidRPr="00873B1C">
        <w:rPr>
          <w:rFonts w:ascii="Times New Roman" w:hAnsi="Times New Roman" w:cs="Times New Roman"/>
          <w:i/>
          <w:sz w:val="18"/>
          <w:szCs w:val="18"/>
          <w:lang w:eastAsia="en-US"/>
        </w:rPr>
        <w:t xml:space="preserve"> en turco), una estructura que corona un promontorio. Este nombre le fue dado por su característica cresta en forma de dos picos triangulares, cercada por otros dos más pequeños que semejan torreones.</w:t>
      </w:r>
    </w:p>
    <w:p w14:paraId="5563DA7C" w14:textId="77777777" w:rsidR="00182B12" w:rsidRDefault="00182B12" w:rsidP="00182B12">
      <w:pPr>
        <w:shd w:val="clear" w:color="auto" w:fill="FFFFFF"/>
        <w:jc w:val="both"/>
        <w:rPr>
          <w:rFonts w:ascii="Times New Roman" w:hAnsi="Times New Roman" w:cs="Times New Roman"/>
          <w:i/>
          <w:sz w:val="18"/>
          <w:szCs w:val="18"/>
          <w:lang w:eastAsia="en-US"/>
        </w:rPr>
      </w:pPr>
    </w:p>
    <w:p w14:paraId="72C1B929" w14:textId="77777777" w:rsidR="00182B12" w:rsidRDefault="00182B12" w:rsidP="00182B12">
      <w:pPr>
        <w:shd w:val="clear" w:color="auto" w:fill="FFFFFF"/>
        <w:jc w:val="both"/>
        <w:rPr>
          <w:rFonts w:ascii="Times New Roman" w:hAnsi="Times New Roman" w:cs="Times New Roman"/>
          <w:i/>
          <w:sz w:val="18"/>
          <w:szCs w:val="18"/>
          <w:lang w:eastAsia="en-US"/>
        </w:rPr>
      </w:pPr>
      <w:r>
        <w:rPr>
          <w:noProof/>
        </w:rPr>
        <w:drawing>
          <wp:inline distT="0" distB="0" distL="0" distR="0" wp14:anchorId="17EEA6C9" wp14:editId="6793E260">
            <wp:extent cx="2761615" cy="2419350"/>
            <wp:effectExtent l="0" t="0" r="635" b="0"/>
            <wp:docPr id="14191478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73901" cy="2430113"/>
                    </a:xfrm>
                    <a:prstGeom prst="rect">
                      <a:avLst/>
                    </a:prstGeom>
                    <a:noFill/>
                    <a:ln>
                      <a:noFill/>
                    </a:ln>
                  </pic:spPr>
                </pic:pic>
              </a:graphicData>
            </a:graphic>
          </wp:inline>
        </w:drawing>
      </w:r>
      <w:r>
        <w:rPr>
          <w:noProof/>
        </w:rPr>
        <w:drawing>
          <wp:inline distT="0" distB="0" distL="0" distR="0" wp14:anchorId="29A03B9F" wp14:editId="0F41BA47">
            <wp:extent cx="2818130" cy="2409189"/>
            <wp:effectExtent l="0" t="0" r="1270" b="0"/>
            <wp:docPr id="143518906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54335" cy="2440140"/>
                    </a:xfrm>
                    <a:prstGeom prst="rect">
                      <a:avLst/>
                    </a:prstGeom>
                    <a:noFill/>
                    <a:ln>
                      <a:noFill/>
                    </a:ln>
                  </pic:spPr>
                </pic:pic>
              </a:graphicData>
            </a:graphic>
          </wp:inline>
        </w:drawing>
      </w:r>
    </w:p>
    <w:p w14:paraId="0CE94C3D" w14:textId="77777777" w:rsidR="00182B12" w:rsidRPr="00873B1C"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8875D1">
        <w:rPr>
          <w:rFonts w:eastAsia="Calibri"/>
          <w:b/>
          <w:bCs/>
          <w:i/>
          <w:sz w:val="18"/>
          <w:szCs w:val="18"/>
          <w:lang w:eastAsia="en-US"/>
        </w:rPr>
        <w:t>Ortahisar </w:t>
      </w:r>
      <w:proofErr w:type="gramStart"/>
      <w:r w:rsidRPr="00873B1C">
        <w:rPr>
          <w:rFonts w:eastAsia="Calibri"/>
          <w:i/>
          <w:sz w:val="18"/>
          <w:szCs w:val="18"/>
          <w:lang w:eastAsia="en-US"/>
        </w:rPr>
        <w:t>( turco</w:t>
      </w:r>
      <w:proofErr w:type="gramEnd"/>
      <w:r w:rsidRPr="00873B1C">
        <w:rPr>
          <w:rFonts w:eastAsia="Calibri"/>
          <w:i/>
          <w:sz w:val="18"/>
          <w:szCs w:val="18"/>
          <w:lang w:eastAsia="en-US"/>
        </w:rPr>
        <w:t xml:space="preserve"> : castillo medio ), anteriormente conocido por su nombre bizantino </w:t>
      </w:r>
      <w:proofErr w:type="spellStart"/>
      <w:r w:rsidRPr="00873B1C">
        <w:rPr>
          <w:rFonts w:eastAsia="Calibri"/>
          <w:i/>
          <w:sz w:val="18"/>
          <w:szCs w:val="18"/>
          <w:lang w:eastAsia="en-US"/>
        </w:rPr>
        <w:t>Potamía</w:t>
      </w:r>
      <w:proofErr w:type="spellEnd"/>
      <w:r w:rsidRPr="00873B1C">
        <w:rPr>
          <w:rFonts w:eastAsia="Calibri"/>
          <w:i/>
          <w:sz w:val="18"/>
          <w:szCs w:val="18"/>
          <w:lang w:eastAsia="en-US"/>
        </w:rPr>
        <w:t xml:space="preserve"> ( griego : </w:t>
      </w:r>
      <w:proofErr w:type="spellStart"/>
      <w:r w:rsidRPr="00873B1C">
        <w:rPr>
          <w:rFonts w:eastAsia="Calibri"/>
          <w:i/>
          <w:sz w:val="18"/>
          <w:szCs w:val="18"/>
          <w:lang w:eastAsia="en-US"/>
        </w:rPr>
        <w:t>Ποτ</w:t>
      </w:r>
      <w:proofErr w:type="spellEnd"/>
      <w:r w:rsidRPr="00873B1C">
        <w:rPr>
          <w:rFonts w:eastAsia="Calibri"/>
          <w:i/>
          <w:sz w:val="18"/>
          <w:szCs w:val="18"/>
          <w:lang w:eastAsia="en-US"/>
        </w:rPr>
        <w:t>αμία), es una ciudad ( </w:t>
      </w:r>
      <w:proofErr w:type="spellStart"/>
      <w:r w:rsidRPr="00873B1C">
        <w:rPr>
          <w:rFonts w:eastAsia="Calibri"/>
          <w:i/>
          <w:sz w:val="18"/>
          <w:szCs w:val="18"/>
          <w:lang w:eastAsia="en-US"/>
        </w:rPr>
        <w:t>belde</w:t>
      </w:r>
      <w:proofErr w:type="spellEnd"/>
      <w:r w:rsidRPr="00873B1C">
        <w:rPr>
          <w:rFonts w:eastAsia="Calibri"/>
          <w:i/>
          <w:sz w:val="18"/>
          <w:szCs w:val="18"/>
          <w:lang w:eastAsia="en-US"/>
        </w:rPr>
        <w:t xml:space="preserve"> ) en el distrito de Ürgüp , provincia de Nevşehir , Turquía. Su población es de 3.086 (2022). Ortahisar se encuentra a unos 20 km al este de la capital provincial, Nevşehir. Hasta mediados de la década de 2010, Ortahisar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Ortahisar y escribió un libro sobre sus experiencias llamado A Time in </w:t>
      </w:r>
      <w:proofErr w:type="spellStart"/>
      <w:r w:rsidRPr="00873B1C">
        <w:rPr>
          <w:rFonts w:eastAsia="Calibri"/>
          <w:i/>
          <w:sz w:val="18"/>
          <w:szCs w:val="18"/>
          <w:lang w:eastAsia="en-US"/>
        </w:rPr>
        <w:t>Turkey</w:t>
      </w:r>
      <w:proofErr w:type="spellEnd"/>
      <w:r w:rsidRPr="00873B1C">
        <w:rPr>
          <w:rFonts w:eastAsia="Calibri"/>
          <w:i/>
          <w:sz w:val="18"/>
          <w:szCs w:val="18"/>
          <w:lang w:eastAsia="en-US"/>
        </w:rPr>
        <w:t>.</w:t>
      </w:r>
    </w:p>
    <w:p w14:paraId="6D1E7AD4" w14:textId="77777777" w:rsidR="00182B12" w:rsidRDefault="00182B12" w:rsidP="00182B12">
      <w:pPr>
        <w:shd w:val="clear" w:color="auto" w:fill="FFFFFF"/>
        <w:jc w:val="both"/>
        <w:rPr>
          <w:rFonts w:ascii="Times New Roman" w:hAnsi="Times New Roman" w:cs="Times New Roman"/>
          <w:i/>
          <w:sz w:val="18"/>
          <w:szCs w:val="18"/>
          <w:lang w:eastAsia="en-US"/>
        </w:rPr>
      </w:pPr>
    </w:p>
    <w:p w14:paraId="455AF979" w14:textId="77777777" w:rsidR="00182B12" w:rsidRDefault="00182B12" w:rsidP="00182B12">
      <w:pPr>
        <w:shd w:val="clear" w:color="auto" w:fill="FFFFFF"/>
        <w:jc w:val="both"/>
        <w:rPr>
          <w:rFonts w:ascii="Times New Roman" w:hAnsi="Times New Roman" w:cs="Times New Roman"/>
          <w:i/>
          <w:sz w:val="18"/>
          <w:szCs w:val="18"/>
          <w:lang w:eastAsia="en-US"/>
        </w:rPr>
      </w:pPr>
      <w:r>
        <w:rPr>
          <w:noProof/>
        </w:rPr>
        <w:drawing>
          <wp:inline distT="0" distB="0" distL="0" distR="0" wp14:anchorId="6596B33D" wp14:editId="70B29D19">
            <wp:extent cx="2790190" cy="2200275"/>
            <wp:effectExtent l="0" t="0" r="0" b="9525"/>
            <wp:docPr id="1343684223"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01381" cy="2209100"/>
                    </a:xfrm>
                    <a:prstGeom prst="rect">
                      <a:avLst/>
                    </a:prstGeom>
                    <a:noFill/>
                    <a:ln>
                      <a:noFill/>
                    </a:ln>
                  </pic:spPr>
                </pic:pic>
              </a:graphicData>
            </a:graphic>
          </wp:inline>
        </w:drawing>
      </w:r>
      <w:r>
        <w:rPr>
          <w:noProof/>
        </w:rPr>
        <w:drawing>
          <wp:inline distT="0" distB="0" distL="0" distR="0" wp14:anchorId="4D7EBCE4" wp14:editId="31504D4F">
            <wp:extent cx="2789322" cy="2192655"/>
            <wp:effectExtent l="0" t="0" r="0" b="0"/>
            <wp:docPr id="971889070"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4E216482"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lastRenderedPageBreak/>
        <w:t>Una chimenea de hadas</w:t>
      </w:r>
      <w:r w:rsidRPr="005026B8">
        <w:rPr>
          <w:rFonts w:eastAsia="Calibri"/>
          <w:i/>
          <w:sz w:val="18"/>
          <w:szCs w:val="18"/>
          <w:lang w:eastAsia="en-US"/>
        </w:rPr>
        <w:t> (también conocida, según las regiones, como señorita con tocado, similar al francés </w:t>
      </w:r>
      <w:proofErr w:type="spellStart"/>
      <w:r w:rsidRPr="005026B8">
        <w:rPr>
          <w:rFonts w:eastAsia="Calibri"/>
          <w:i/>
          <w:sz w:val="18"/>
          <w:szCs w:val="18"/>
          <w:lang w:eastAsia="en-US"/>
        </w:rPr>
        <w:t>demoiselle</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coiffée</w:t>
      </w:r>
      <w:proofErr w:type="spellEnd"/>
      <w:r w:rsidRPr="005026B8">
        <w:rPr>
          <w:rFonts w:eastAsia="Calibri"/>
          <w:i/>
          <w:sz w:val="18"/>
          <w:szCs w:val="18"/>
          <w:lang w:eastAsia="en-US"/>
        </w:rPr>
        <w:t>, pirámide o torre rocosa, o </w:t>
      </w:r>
      <w:proofErr w:type="spellStart"/>
      <w:r w:rsidRPr="005026B8">
        <w:rPr>
          <w:rFonts w:eastAsia="Calibri"/>
          <w:i/>
          <w:sz w:val="18"/>
          <w:szCs w:val="18"/>
          <w:lang w:eastAsia="en-US"/>
        </w:rPr>
        <w:t>hoodoo</w:t>
      </w:r>
      <w:proofErr w:type="spellEnd"/>
      <w:r w:rsidRPr="005026B8">
        <w:rPr>
          <w:rFonts w:eastAsia="Calibri"/>
          <w:i/>
          <w:sz w:val="18"/>
          <w:szCs w:val="18"/>
          <w:lang w:eastAsia="en-US"/>
        </w:rPr>
        <w:t>),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w:t>
      </w:r>
      <w:proofErr w:type="spellStart"/>
      <w:r w:rsidRPr="005026B8">
        <w:rPr>
          <w:rFonts w:eastAsia="Calibri"/>
          <w:i/>
          <w:sz w:val="18"/>
          <w:szCs w:val="18"/>
          <w:lang w:eastAsia="en-US"/>
        </w:rPr>
        <w:t>hoodoos</w:t>
      </w:r>
      <w:proofErr w:type="spellEnd"/>
      <w:r w:rsidRPr="005026B8">
        <w:rPr>
          <w:rFonts w:eastAsia="Calibri"/>
          <w:i/>
          <w:sz w:val="18"/>
          <w:szCs w:val="18"/>
          <w:lang w:eastAsia="en-US"/>
        </w:rPr>
        <w:t> varían en tamaño desde el de un humano promedio a alturas superiores a un edificio de 10 pisos. Los minerales depositados en los diferentes tipos de roca son la causa de que ciertas chimeneas varíen de color a lo largo de su altura.</w:t>
      </w:r>
    </w:p>
    <w:p w14:paraId="3EB95DCF" w14:textId="77777777" w:rsidR="00182B12" w:rsidRPr="005026B8"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7219A8FD" w14:textId="3FAA0F07" w:rsidR="00182B12" w:rsidRDefault="00182B12" w:rsidP="00182B12">
      <w:pPr>
        <w:shd w:val="clear" w:color="auto" w:fill="FFFFFF"/>
        <w:jc w:val="center"/>
        <w:rPr>
          <w:rFonts w:ascii="Times New Roman" w:hAnsi="Times New Roman" w:cs="Times New Roman"/>
          <w:i/>
          <w:sz w:val="18"/>
          <w:szCs w:val="18"/>
          <w:lang w:eastAsia="en-US"/>
        </w:rPr>
      </w:pPr>
      <w:r>
        <w:rPr>
          <w:noProof/>
        </w:rPr>
        <w:drawing>
          <wp:inline distT="0" distB="0" distL="0" distR="0" wp14:anchorId="6A336D70" wp14:editId="195D74A3">
            <wp:extent cx="4688205" cy="1852366"/>
            <wp:effectExtent l="0" t="0" r="0" b="0"/>
            <wp:docPr id="964492827" name="Imagen 3" descr="Avanos, Cappadocia - Cosa Vedere e Fare 2024 | Arché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nos, Cappadocia - Cosa Vedere e Fare 2024 | Arché Travel"/>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703794" cy="1858525"/>
                    </a:xfrm>
                    <a:prstGeom prst="rect">
                      <a:avLst/>
                    </a:prstGeom>
                    <a:noFill/>
                    <a:ln>
                      <a:noFill/>
                    </a:ln>
                  </pic:spPr>
                </pic:pic>
              </a:graphicData>
            </a:graphic>
          </wp:inline>
        </w:drawing>
      </w:r>
    </w:p>
    <w:p w14:paraId="5D74E2FA"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Avanos</w:t>
      </w:r>
      <w:r w:rsidRPr="005026B8">
        <w:rPr>
          <w:rFonts w:eastAsia="Calibri"/>
          <w:i/>
          <w:sz w:val="18"/>
          <w:szCs w:val="18"/>
          <w:lang w:eastAsia="en-US"/>
        </w:rPr>
        <w:t>, conocida en la antigüedad como </w:t>
      </w:r>
      <w:proofErr w:type="spellStart"/>
      <w:r w:rsidRPr="005026B8">
        <w:rPr>
          <w:rFonts w:eastAsia="Calibri"/>
          <w:i/>
          <w:sz w:val="18"/>
          <w:szCs w:val="18"/>
          <w:lang w:eastAsia="en-US"/>
        </w:rPr>
        <w:t>Venessa</w:t>
      </w:r>
      <w:proofErr w:type="spellEnd"/>
      <w:r w:rsidRPr="005026B8">
        <w:rPr>
          <w:rFonts w:eastAsia="Calibri"/>
          <w:i/>
          <w:sz w:val="18"/>
          <w:szCs w:val="18"/>
          <w:lang w:eastAsia="en-US"/>
        </w:rPr>
        <w:t>, fue un importante asentamiento en diferentes épocas. El nombre de la ciudad se supone que deriva del nombre Vanessa utilizado en la época romana. Tras las excavaciones arqueológicas realizadas en un túmulo cerca de Avanos se han encontrado restos pertenecientes al periodo antiguo Hitita, por otro lado, una necrópolis y las ruinas de un templo dedicado al culto del dios Zeus de la época helenística demuestran la importancia de la ciudad en distintas épocas. Después de los bizantinos, Avanos estuvo durante muchos años bajo dominio de los </w:t>
      </w:r>
      <w:proofErr w:type="spellStart"/>
      <w:r w:rsidRPr="005026B8">
        <w:rPr>
          <w:rFonts w:eastAsia="Calibri"/>
          <w:i/>
          <w:sz w:val="18"/>
          <w:szCs w:val="18"/>
          <w:lang w:eastAsia="en-US"/>
        </w:rPr>
        <w:t>Selyúcidas</w:t>
      </w:r>
      <w:proofErr w:type="spellEnd"/>
      <w:r w:rsidRPr="005026B8">
        <w:rPr>
          <w:rFonts w:eastAsia="Calibri"/>
          <w:i/>
          <w:sz w:val="18"/>
          <w:szCs w:val="18"/>
          <w:lang w:eastAsia="en-US"/>
        </w:rPr>
        <w:t xml:space="preserve"> y en 1466 se anexionó al Imperio otomano. En Avanos se encuentran dos mezquitas que pertenecen a la época otomana y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una de ellas es la mezquita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Aladdin</w:t>
      </w:r>
      <w:proofErr w:type="spellEnd"/>
      <w:r w:rsidRPr="005026B8">
        <w:rPr>
          <w:rFonts w:eastAsia="Calibri"/>
          <w:i/>
          <w:sz w:val="18"/>
          <w:szCs w:val="18"/>
          <w:lang w:eastAsia="en-US"/>
        </w:rPr>
        <w:t xml:space="preserve"> y la otra es la mezquita </w:t>
      </w:r>
      <w:proofErr w:type="spellStart"/>
      <w:r w:rsidRPr="005026B8">
        <w:rPr>
          <w:rFonts w:eastAsia="Calibri"/>
          <w:i/>
          <w:sz w:val="18"/>
          <w:szCs w:val="18"/>
          <w:lang w:eastAsia="en-US"/>
        </w:rPr>
        <w:t>Yeraltı</w:t>
      </w:r>
      <w:proofErr w:type="spellEnd"/>
      <w:r w:rsidRPr="005026B8">
        <w:rPr>
          <w:rFonts w:eastAsia="Calibri"/>
          <w:i/>
          <w:sz w:val="18"/>
          <w:szCs w:val="18"/>
          <w:lang w:eastAsia="en-US"/>
        </w:rPr>
        <w:t>, que data del siglo XVI.</w:t>
      </w:r>
      <w:r w:rsidRPr="005026B8">
        <w:rPr>
          <w:rFonts w:ascii="Arial" w:hAnsi="Arial" w:cs="Arial"/>
          <w:color w:val="202122"/>
          <w:sz w:val="21"/>
          <w:szCs w:val="21"/>
        </w:rPr>
        <w:t xml:space="preserve"> </w:t>
      </w:r>
      <w:r w:rsidRPr="005026B8">
        <w:rPr>
          <w:rFonts w:eastAsia="Calibri"/>
          <w:i/>
          <w:sz w:val="18"/>
          <w:szCs w:val="18"/>
          <w:lang w:eastAsia="en-US"/>
        </w:rPr>
        <w:t xml:space="preserve">El río más largo de Turquía, el </w:t>
      </w:r>
      <w:proofErr w:type="spellStart"/>
      <w:r w:rsidRPr="005026B8">
        <w:rPr>
          <w:rFonts w:eastAsia="Calibri"/>
          <w:i/>
          <w:sz w:val="18"/>
          <w:szCs w:val="18"/>
          <w:lang w:eastAsia="en-US"/>
        </w:rPr>
        <w:t>Kızılırmak</w:t>
      </w:r>
      <w:proofErr w:type="spellEnd"/>
      <w:r w:rsidRPr="005026B8">
        <w:rPr>
          <w:rFonts w:eastAsia="Calibri"/>
          <w:i/>
          <w:sz w:val="18"/>
          <w:szCs w:val="18"/>
          <w:lang w:eastAsia="en-US"/>
        </w:rPr>
        <w:t>, divide al pueblo en dos partes. Avanos, hoy en día es famoso por su alfarería y sus alfombras. La artesanía de la alfarería data de la época Hitita y se desarrolló particularmente en Avanos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p w14:paraId="7CF2ADE0" w14:textId="77777777" w:rsidR="00182B12" w:rsidRDefault="00182B12" w:rsidP="00182B12">
      <w:pPr>
        <w:pStyle w:val="NormalWeb"/>
        <w:shd w:val="clear" w:color="auto" w:fill="FFFFFF"/>
        <w:spacing w:before="0" w:beforeAutospacing="0" w:after="0" w:afterAutospacing="0"/>
        <w:jc w:val="both"/>
        <w:rPr>
          <w:rFonts w:eastAsia="Calibri"/>
          <w:i/>
          <w:sz w:val="18"/>
          <w:szCs w:val="18"/>
          <w:lang w:eastAsia="en-US"/>
        </w:rPr>
      </w:pPr>
    </w:p>
    <w:p w14:paraId="0F983DC2" w14:textId="2F1D1AE0" w:rsidR="00182B12" w:rsidRDefault="00182B12" w:rsidP="00182B12">
      <w:pPr>
        <w:shd w:val="clear" w:color="auto" w:fill="002060"/>
        <w:jc w:val="both"/>
        <w:rPr>
          <w:b/>
        </w:rPr>
      </w:pPr>
      <w:r>
        <w:rPr>
          <w:b/>
        </w:rPr>
        <w:t>DIA 06</w:t>
      </w:r>
      <w:r>
        <w:rPr>
          <w:b/>
        </w:rPr>
        <w:tab/>
      </w:r>
      <w:r>
        <w:rPr>
          <w:b/>
        </w:rPr>
        <w:tab/>
      </w:r>
      <w:r>
        <w:rPr>
          <w:b/>
        </w:rPr>
        <w:tab/>
        <w:t xml:space="preserve"> CAPADOCIA </w:t>
      </w:r>
      <w:r w:rsidR="001622AE">
        <w:rPr>
          <w:b/>
        </w:rPr>
        <w:t xml:space="preserve">– ESTAMBUL </w:t>
      </w:r>
      <w:r>
        <w:rPr>
          <w:b/>
        </w:rPr>
        <w:tab/>
      </w:r>
    </w:p>
    <w:p w14:paraId="04BF30FB" w14:textId="7201B1B9" w:rsidR="00182B12" w:rsidRPr="00182B12" w:rsidRDefault="00182B12" w:rsidP="00182B12">
      <w:pPr>
        <w:pStyle w:val="NormalWeb"/>
        <w:shd w:val="clear" w:color="auto" w:fill="FFFFFF"/>
        <w:spacing w:before="0" w:beforeAutospacing="0" w:after="0" w:afterAutospacing="0"/>
        <w:jc w:val="both"/>
        <w:rPr>
          <w:rFonts w:ascii="Calibri" w:eastAsia="Calibri" w:hAnsi="Calibri" w:cs="Calibri"/>
          <w:sz w:val="22"/>
          <w:szCs w:val="22"/>
        </w:rPr>
      </w:pPr>
      <w:r w:rsidRPr="00182B12">
        <w:rPr>
          <w:rFonts w:ascii="Calibri" w:eastAsia="Calibri" w:hAnsi="Calibri" w:cs="Calibri"/>
          <w:sz w:val="22"/>
          <w:szCs w:val="22"/>
        </w:rPr>
        <w:t>Desayuno</w:t>
      </w:r>
      <w:r>
        <w:rPr>
          <w:rFonts w:ascii="Calibri" w:eastAsia="Calibri" w:hAnsi="Calibri" w:cs="Calibri"/>
          <w:sz w:val="22"/>
          <w:szCs w:val="22"/>
        </w:rPr>
        <w:t xml:space="preserve"> en hotel. Traslado al aeropuerto para tomar vuelo a Estambul. Traslado de llegada y alojamiento.</w:t>
      </w:r>
    </w:p>
    <w:bookmarkEnd w:id="2"/>
    <w:p w14:paraId="1E27B720" w14:textId="77777777" w:rsidR="005F5545" w:rsidRDefault="005F5545" w:rsidP="005F5545">
      <w:pPr>
        <w:pStyle w:val="Sinespaciado"/>
        <w:jc w:val="both"/>
        <w:rPr>
          <w:rFonts w:ascii="Times New Roman" w:hAnsi="Times New Roman" w:cs="Times New Roman"/>
          <w:i/>
          <w:sz w:val="18"/>
          <w:szCs w:val="18"/>
          <w:lang w:eastAsia="en-US"/>
        </w:rPr>
      </w:pPr>
    </w:p>
    <w:p w14:paraId="14F27930" w14:textId="77777777" w:rsidR="00182B12" w:rsidRPr="009129E4" w:rsidRDefault="00182B12" w:rsidP="00182B12">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t>LAMARTINE</w:t>
      </w:r>
      <w:r>
        <w:rPr>
          <w:rFonts w:ascii="Calibri" w:eastAsia="Calibri" w:hAnsi="Calibri" w:cs="Calibri"/>
          <w:b/>
          <w:bCs/>
          <w:sz w:val="28"/>
          <w:szCs w:val="28"/>
        </w:rPr>
        <w:t xml:space="preserve"> HOTEL</w:t>
      </w:r>
    </w:p>
    <w:p w14:paraId="351FF1E4" w14:textId="77777777" w:rsidR="00182B12" w:rsidRDefault="00182B12" w:rsidP="00182B1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AAAEF17" wp14:editId="1AE33463">
            <wp:extent cx="1748350" cy="1933287"/>
            <wp:effectExtent l="0" t="0" r="4445" b="0"/>
            <wp:docPr id="715810957" name="Imagen 1" descr="Lamartine Hotel İstanbul Reserva | Otel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artine Hotel İstanbul Reserva | Otelz.com"/>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781386" cy="1969818"/>
                    </a:xfrm>
                    <a:prstGeom prst="rect">
                      <a:avLst/>
                    </a:prstGeom>
                    <a:noFill/>
                    <a:ln>
                      <a:noFill/>
                    </a:ln>
                  </pic:spPr>
                </pic:pic>
              </a:graphicData>
            </a:graphic>
          </wp:inline>
        </w:drawing>
      </w:r>
      <w:r>
        <w:rPr>
          <w:noProof/>
        </w:rPr>
        <w:drawing>
          <wp:inline distT="0" distB="0" distL="0" distR="0" wp14:anchorId="0FBF8987" wp14:editId="320F9566">
            <wp:extent cx="3152775" cy="1938600"/>
            <wp:effectExtent l="0" t="0" r="0" b="5080"/>
            <wp:docPr id="1924950508" name="Imagen 2" descr="Lamartine Hotel en Estambul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artine Hotel en Estambul - Hoteles.com"/>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189155" cy="1960970"/>
                    </a:xfrm>
                    <a:prstGeom prst="rect">
                      <a:avLst/>
                    </a:prstGeom>
                    <a:noFill/>
                    <a:ln>
                      <a:noFill/>
                    </a:ln>
                  </pic:spPr>
                </pic:pic>
              </a:graphicData>
            </a:graphic>
          </wp:inline>
        </w:drawing>
      </w:r>
    </w:p>
    <w:p w14:paraId="258F8E4C" w14:textId="77777777" w:rsidR="00182B12" w:rsidRPr="009129E4" w:rsidRDefault="00182B12" w:rsidP="00182B12">
      <w:pPr>
        <w:shd w:val="clear" w:color="auto" w:fill="FFFFFF"/>
        <w:jc w:val="center"/>
        <w:rPr>
          <w:rFonts w:asciiTheme="majorHAnsi" w:eastAsia="Times New Roman" w:hAnsiTheme="majorHAnsi" w:cstheme="majorHAnsi"/>
          <w:sz w:val="18"/>
          <w:szCs w:val="18"/>
          <w:lang w:val="es-419"/>
        </w:rPr>
      </w:pPr>
      <w:proofErr w:type="spellStart"/>
      <w:r w:rsidRPr="009129E4">
        <w:rPr>
          <w:rFonts w:asciiTheme="majorHAnsi" w:eastAsia="Times New Roman" w:hAnsiTheme="majorHAnsi" w:cstheme="majorHAnsi"/>
          <w:sz w:val="18"/>
          <w:szCs w:val="18"/>
          <w:lang w:val="es-419"/>
        </w:rPr>
        <w:t>Kocatepe</w:t>
      </w:r>
      <w:proofErr w:type="spellEnd"/>
      <w:r w:rsidRPr="009129E4">
        <w:rPr>
          <w:rFonts w:asciiTheme="majorHAnsi" w:eastAsia="Times New Roman" w:hAnsiTheme="majorHAnsi" w:cstheme="majorHAnsi"/>
          <w:sz w:val="18"/>
          <w:szCs w:val="18"/>
          <w:lang w:val="es-419"/>
        </w:rPr>
        <w:t xml:space="preserve">, 25, </w:t>
      </w:r>
      <w:proofErr w:type="spellStart"/>
      <w:r w:rsidRPr="009129E4">
        <w:rPr>
          <w:rFonts w:asciiTheme="majorHAnsi" w:eastAsia="Times New Roman" w:hAnsiTheme="majorHAnsi" w:cstheme="majorHAnsi"/>
          <w:sz w:val="18"/>
          <w:szCs w:val="18"/>
          <w:lang w:val="es-419"/>
        </w:rPr>
        <w:t>Lamartin</w:t>
      </w:r>
      <w:proofErr w:type="spellEnd"/>
      <w:r w:rsidRPr="009129E4">
        <w:rPr>
          <w:rFonts w:asciiTheme="majorHAnsi" w:eastAsia="Times New Roman" w:hAnsiTheme="majorHAnsi" w:cstheme="majorHAnsi"/>
          <w:sz w:val="18"/>
          <w:szCs w:val="18"/>
          <w:lang w:val="es-419"/>
        </w:rPr>
        <w:t xml:space="preserve"> Cd., 34437 </w:t>
      </w:r>
      <w:proofErr w:type="spellStart"/>
      <w:r w:rsidRPr="009129E4">
        <w:rPr>
          <w:rFonts w:asciiTheme="majorHAnsi" w:eastAsia="Times New Roman" w:hAnsiTheme="majorHAnsi" w:cstheme="majorHAnsi"/>
          <w:sz w:val="18"/>
          <w:szCs w:val="18"/>
          <w:lang w:val="es-419"/>
        </w:rPr>
        <w:t>Beyoğlu</w:t>
      </w:r>
      <w:proofErr w:type="spellEnd"/>
      <w:r w:rsidRPr="009129E4">
        <w:rPr>
          <w:rFonts w:asciiTheme="majorHAnsi" w:eastAsia="Times New Roman" w:hAnsiTheme="majorHAnsi" w:cstheme="majorHAnsi"/>
          <w:sz w:val="18"/>
          <w:szCs w:val="18"/>
          <w:lang w:val="es-419"/>
        </w:rPr>
        <w:t>/</w:t>
      </w:r>
      <w:proofErr w:type="spellStart"/>
      <w:r w:rsidRPr="009129E4">
        <w:rPr>
          <w:rFonts w:asciiTheme="majorHAnsi" w:eastAsia="Times New Roman" w:hAnsiTheme="majorHAnsi" w:cstheme="majorHAnsi"/>
          <w:sz w:val="18"/>
          <w:szCs w:val="18"/>
          <w:lang w:val="es-419"/>
        </w:rPr>
        <w:t>İstanbul</w:t>
      </w:r>
      <w:proofErr w:type="spellEnd"/>
      <w:r w:rsidRPr="009129E4">
        <w:rPr>
          <w:rFonts w:asciiTheme="majorHAnsi" w:eastAsia="Times New Roman" w:hAnsiTheme="majorHAnsi" w:cstheme="majorHAnsi"/>
          <w:sz w:val="18"/>
          <w:szCs w:val="18"/>
          <w:lang w:val="es-419"/>
        </w:rPr>
        <w:t>, Turquía</w:t>
      </w:r>
    </w:p>
    <w:p w14:paraId="0F52C49E" w14:textId="77777777" w:rsidR="00182B12" w:rsidRPr="009129E4" w:rsidRDefault="00182B12" w:rsidP="00182B12">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+90 212 254 62 70</w:t>
      </w:r>
    </w:p>
    <w:p w14:paraId="45828165" w14:textId="77777777" w:rsidR="00182B12" w:rsidRPr="009129E4" w:rsidRDefault="00182B12" w:rsidP="00182B12">
      <w:pPr>
        <w:pStyle w:val="NormalWeb"/>
        <w:shd w:val="clear" w:color="auto" w:fill="FFFFFF"/>
        <w:spacing w:before="0" w:beforeAutospacing="0" w:after="0" w:afterAutospacing="0"/>
        <w:jc w:val="center"/>
        <w:rPr>
          <w:rFonts w:ascii="Calibri" w:eastAsia="Calibri" w:hAnsi="Calibri" w:cs="Calibri"/>
          <w:b/>
          <w:bCs/>
          <w:sz w:val="28"/>
          <w:szCs w:val="28"/>
        </w:rPr>
      </w:pPr>
      <w:r w:rsidRPr="009129E4">
        <w:rPr>
          <w:rFonts w:ascii="Calibri" w:eastAsia="Calibri" w:hAnsi="Calibri" w:cs="Calibri"/>
          <w:b/>
          <w:bCs/>
          <w:sz w:val="28"/>
          <w:szCs w:val="28"/>
        </w:rPr>
        <w:lastRenderedPageBreak/>
        <w:t>KONAK</w:t>
      </w:r>
      <w:r>
        <w:rPr>
          <w:rFonts w:ascii="Calibri" w:eastAsia="Calibri" w:hAnsi="Calibri" w:cs="Calibri"/>
          <w:b/>
          <w:bCs/>
          <w:sz w:val="28"/>
          <w:szCs w:val="28"/>
        </w:rPr>
        <w:t xml:space="preserve"> HOTEL</w:t>
      </w:r>
    </w:p>
    <w:p w14:paraId="3AAAD509" w14:textId="77777777" w:rsidR="00182B12" w:rsidRDefault="00182B12" w:rsidP="00182B12">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5768762D" wp14:editId="2128B760">
            <wp:extent cx="2853797" cy="1885950"/>
            <wp:effectExtent l="0" t="0" r="3810" b="0"/>
            <wp:docPr id="295979001" name="Imagen 4" descr="Sunex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ex Group"/>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02463" cy="1918111"/>
                    </a:xfrm>
                    <a:prstGeom prst="rect">
                      <a:avLst/>
                    </a:prstGeom>
                    <a:noFill/>
                    <a:ln>
                      <a:noFill/>
                    </a:ln>
                  </pic:spPr>
                </pic:pic>
              </a:graphicData>
            </a:graphic>
          </wp:inline>
        </w:drawing>
      </w:r>
      <w:r>
        <w:rPr>
          <w:noProof/>
        </w:rPr>
        <w:drawing>
          <wp:inline distT="0" distB="0" distL="0" distR="0" wp14:anchorId="24075F8F" wp14:editId="1725D352">
            <wp:extent cx="2714197" cy="1877060"/>
            <wp:effectExtent l="0" t="0" r="0" b="8890"/>
            <wp:docPr id="855605740" name="Imagen 5" descr="Konak Hotel Taksim, Estambul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ak Hotel Taksim, Estambul – Precios actualizados 202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67040" cy="1913605"/>
                    </a:xfrm>
                    <a:prstGeom prst="rect">
                      <a:avLst/>
                    </a:prstGeom>
                    <a:noFill/>
                    <a:ln>
                      <a:noFill/>
                    </a:ln>
                  </pic:spPr>
                </pic:pic>
              </a:graphicData>
            </a:graphic>
          </wp:inline>
        </w:drawing>
      </w:r>
    </w:p>
    <w:p w14:paraId="46BB8FD6" w14:textId="77777777" w:rsidR="00182B12" w:rsidRPr="009129E4" w:rsidRDefault="00182B12" w:rsidP="00182B12">
      <w:pPr>
        <w:shd w:val="clear" w:color="auto" w:fill="FFFFFF"/>
        <w:jc w:val="center"/>
        <w:rPr>
          <w:rFonts w:asciiTheme="majorHAnsi" w:eastAsia="Times New Roman" w:hAnsiTheme="majorHAnsi" w:cstheme="majorHAnsi"/>
          <w:sz w:val="18"/>
          <w:szCs w:val="18"/>
          <w:lang w:val="es-419"/>
        </w:rPr>
      </w:pPr>
      <w:proofErr w:type="spellStart"/>
      <w:r w:rsidRPr="009129E4">
        <w:rPr>
          <w:rFonts w:asciiTheme="majorHAnsi" w:eastAsia="Times New Roman" w:hAnsiTheme="majorHAnsi" w:cstheme="majorHAnsi"/>
          <w:sz w:val="18"/>
          <w:szCs w:val="18"/>
          <w:lang w:val="es-419"/>
        </w:rPr>
        <w:t>İnönü</w:t>
      </w:r>
      <w:proofErr w:type="spellEnd"/>
      <w:r w:rsidRPr="009129E4">
        <w:rPr>
          <w:rFonts w:asciiTheme="majorHAnsi" w:eastAsia="Times New Roman" w:hAnsiTheme="majorHAnsi" w:cstheme="majorHAnsi"/>
          <w:sz w:val="18"/>
          <w:szCs w:val="18"/>
          <w:lang w:val="es-419"/>
        </w:rPr>
        <w:t xml:space="preserve">, </w:t>
      </w:r>
      <w:proofErr w:type="spellStart"/>
      <w:r w:rsidRPr="009129E4">
        <w:rPr>
          <w:rFonts w:asciiTheme="majorHAnsi" w:eastAsia="Times New Roman" w:hAnsiTheme="majorHAnsi" w:cstheme="majorHAnsi"/>
          <w:sz w:val="18"/>
          <w:szCs w:val="18"/>
          <w:lang w:val="es-419"/>
        </w:rPr>
        <w:t>Cumhuriyet</w:t>
      </w:r>
      <w:proofErr w:type="spellEnd"/>
      <w:r w:rsidRPr="009129E4">
        <w:rPr>
          <w:rFonts w:asciiTheme="majorHAnsi" w:eastAsia="Times New Roman" w:hAnsiTheme="majorHAnsi" w:cstheme="majorHAnsi"/>
          <w:sz w:val="18"/>
          <w:szCs w:val="18"/>
          <w:lang w:val="es-419"/>
        </w:rPr>
        <w:t xml:space="preserve"> Cd. No:75, 34373 </w:t>
      </w:r>
      <w:proofErr w:type="spellStart"/>
      <w:r w:rsidRPr="009129E4">
        <w:rPr>
          <w:rFonts w:asciiTheme="majorHAnsi" w:eastAsia="Times New Roman" w:hAnsiTheme="majorHAnsi" w:cstheme="majorHAnsi"/>
          <w:sz w:val="18"/>
          <w:szCs w:val="18"/>
          <w:lang w:val="es-419"/>
        </w:rPr>
        <w:t>Şişli</w:t>
      </w:r>
      <w:proofErr w:type="spellEnd"/>
      <w:r w:rsidRPr="009129E4">
        <w:rPr>
          <w:rFonts w:asciiTheme="majorHAnsi" w:eastAsia="Times New Roman" w:hAnsiTheme="majorHAnsi" w:cstheme="majorHAnsi"/>
          <w:sz w:val="18"/>
          <w:szCs w:val="18"/>
          <w:lang w:val="es-419"/>
        </w:rPr>
        <w:t>/</w:t>
      </w:r>
      <w:proofErr w:type="spellStart"/>
      <w:r w:rsidRPr="009129E4">
        <w:rPr>
          <w:rFonts w:asciiTheme="majorHAnsi" w:eastAsia="Times New Roman" w:hAnsiTheme="majorHAnsi" w:cstheme="majorHAnsi"/>
          <w:sz w:val="18"/>
          <w:szCs w:val="18"/>
          <w:lang w:val="es-419"/>
        </w:rPr>
        <w:t>İstanbul</w:t>
      </w:r>
      <w:proofErr w:type="spellEnd"/>
      <w:r w:rsidRPr="009129E4">
        <w:rPr>
          <w:rFonts w:asciiTheme="majorHAnsi" w:eastAsia="Times New Roman" w:hAnsiTheme="majorHAnsi" w:cstheme="majorHAnsi"/>
          <w:sz w:val="18"/>
          <w:szCs w:val="18"/>
          <w:lang w:val="es-419"/>
        </w:rPr>
        <w:t>, Turquía</w:t>
      </w:r>
    </w:p>
    <w:p w14:paraId="2489EF38" w14:textId="77777777" w:rsidR="00182B12" w:rsidRPr="009129E4" w:rsidRDefault="00182B12" w:rsidP="00182B12">
      <w:pPr>
        <w:shd w:val="clear" w:color="auto" w:fill="FFFFFF"/>
        <w:jc w:val="center"/>
        <w:rPr>
          <w:rFonts w:asciiTheme="majorHAnsi" w:eastAsia="Times New Roman" w:hAnsiTheme="majorHAnsi" w:cstheme="majorHAnsi"/>
          <w:sz w:val="18"/>
          <w:szCs w:val="18"/>
          <w:lang w:val="es-419"/>
        </w:rPr>
      </w:pPr>
      <w:r w:rsidRPr="009129E4">
        <w:rPr>
          <w:rFonts w:asciiTheme="majorHAnsi" w:eastAsia="Times New Roman" w:hAnsiTheme="majorHAnsi" w:cstheme="majorHAnsi"/>
          <w:sz w:val="18"/>
          <w:szCs w:val="18"/>
          <w:lang w:val="es-419"/>
        </w:rPr>
        <w:t>+90 212 225 82 50</w:t>
      </w:r>
    </w:p>
    <w:p w14:paraId="29E638BF" w14:textId="77777777" w:rsidR="001622AE" w:rsidRDefault="001622AE" w:rsidP="001622AE">
      <w:pPr>
        <w:pStyle w:val="NormalWeb"/>
        <w:shd w:val="clear" w:color="auto" w:fill="FFFFFF"/>
        <w:spacing w:before="0" w:beforeAutospacing="0" w:after="0" w:afterAutospacing="0"/>
        <w:jc w:val="both"/>
        <w:rPr>
          <w:rFonts w:eastAsia="Calibri"/>
          <w:i/>
          <w:sz w:val="18"/>
          <w:szCs w:val="18"/>
          <w:lang w:eastAsia="en-US"/>
        </w:rPr>
      </w:pPr>
    </w:p>
    <w:p w14:paraId="001BBF19" w14:textId="08D566A4" w:rsidR="001622AE" w:rsidRDefault="001622AE" w:rsidP="001622AE">
      <w:pPr>
        <w:shd w:val="clear" w:color="auto" w:fill="002060"/>
        <w:jc w:val="both"/>
        <w:rPr>
          <w:b/>
        </w:rPr>
      </w:pPr>
      <w:r>
        <w:rPr>
          <w:b/>
        </w:rPr>
        <w:t>DIA 07</w:t>
      </w:r>
      <w:r>
        <w:rPr>
          <w:b/>
        </w:rPr>
        <w:tab/>
      </w:r>
      <w:r>
        <w:rPr>
          <w:b/>
        </w:rPr>
        <w:tab/>
      </w:r>
      <w:r>
        <w:rPr>
          <w:b/>
        </w:rPr>
        <w:tab/>
        <w:t xml:space="preserve"> ESTAMBUL </w:t>
      </w:r>
      <w:r>
        <w:rPr>
          <w:b/>
        </w:rPr>
        <w:tab/>
      </w:r>
    </w:p>
    <w:p w14:paraId="2ADABAD9" w14:textId="77729A59" w:rsidR="005F5545" w:rsidRDefault="001622AE">
      <w:r>
        <w:t>Desayuno en hotel. Dia libre, posibilidad de realizar Tour del Bósforo.</w:t>
      </w:r>
    </w:p>
    <w:p w14:paraId="23D9477C" w14:textId="77777777" w:rsidR="001622AE" w:rsidRDefault="001622AE"/>
    <w:p w14:paraId="1E61CF6C" w14:textId="23394B4B" w:rsidR="001622AE" w:rsidRDefault="001622AE" w:rsidP="001622AE">
      <w:pPr>
        <w:shd w:val="clear" w:color="auto" w:fill="002060"/>
        <w:jc w:val="both"/>
        <w:rPr>
          <w:b/>
        </w:rPr>
      </w:pPr>
      <w:r>
        <w:rPr>
          <w:b/>
        </w:rPr>
        <w:t>DIA 08</w:t>
      </w:r>
      <w:r>
        <w:rPr>
          <w:b/>
        </w:rPr>
        <w:tab/>
      </w:r>
      <w:r>
        <w:rPr>
          <w:b/>
        </w:rPr>
        <w:tab/>
      </w:r>
      <w:r>
        <w:rPr>
          <w:b/>
        </w:rPr>
        <w:tab/>
        <w:t xml:space="preserve"> ESTAMBUL </w:t>
      </w:r>
      <w:r>
        <w:rPr>
          <w:b/>
        </w:rPr>
        <w:tab/>
      </w:r>
    </w:p>
    <w:p w14:paraId="26F1CDA7" w14:textId="21D99D1A" w:rsidR="001622AE" w:rsidRDefault="001622AE">
      <w:r>
        <w:t>Desayuno en hotel. Traslado al aeropuerto nuevo de Estambul.</w:t>
      </w:r>
    </w:p>
    <w:p w14:paraId="348184D0" w14:textId="77777777" w:rsidR="001622AE" w:rsidRDefault="001622AE" w:rsidP="001622AE">
      <w:pPr>
        <w:jc w:val="center"/>
      </w:pPr>
    </w:p>
    <w:p w14:paraId="3D138005" w14:textId="2B5E38D4" w:rsidR="001622AE" w:rsidRPr="001622AE" w:rsidRDefault="001622AE" w:rsidP="001622AE">
      <w:pPr>
        <w:jc w:val="center"/>
        <w:rPr>
          <w:b/>
          <w:bCs/>
        </w:rPr>
      </w:pPr>
      <w:r w:rsidRPr="001622AE">
        <w:rPr>
          <w:b/>
          <w:bCs/>
        </w:rPr>
        <w:t>&gt;&gt;&gt;FIN DE NUESTROS SERVICIOS&lt;&lt;&lt;</w:t>
      </w:r>
    </w:p>
    <w:p w14:paraId="54E8EE04" w14:textId="77777777" w:rsidR="001622AE" w:rsidRDefault="001622AE"/>
    <w:p w14:paraId="5FA0ED9C" w14:textId="77777777" w:rsidR="001622AE" w:rsidRDefault="001622AE"/>
    <w:p w14:paraId="67D77077" w14:textId="77777777" w:rsidR="001622AE" w:rsidRPr="002F33C5" w:rsidRDefault="001622AE" w:rsidP="001622AE">
      <w:pPr>
        <w:pStyle w:val="NormalWeb"/>
        <w:shd w:val="clear" w:color="auto" w:fill="FFFFFF"/>
        <w:spacing w:before="0" w:beforeAutospacing="0" w:after="0" w:afterAutospacing="0"/>
        <w:jc w:val="center"/>
        <w:rPr>
          <w:rFonts w:ascii="Calibri" w:eastAsia="Calibri" w:hAnsi="Calibri" w:cs="Calibri"/>
          <w:b/>
          <w:bCs/>
          <w:color w:val="FF0000"/>
          <w:sz w:val="28"/>
          <w:szCs w:val="28"/>
        </w:rPr>
      </w:pPr>
      <w:bookmarkStart w:id="3" w:name="_Hlk157429762"/>
      <w:r w:rsidRPr="002F33C5">
        <w:rPr>
          <w:rFonts w:ascii="Calibri" w:eastAsia="Calibri" w:hAnsi="Calibri" w:cs="Calibri"/>
          <w:b/>
          <w:bCs/>
          <w:color w:val="FF0000"/>
          <w:sz w:val="28"/>
          <w:szCs w:val="28"/>
        </w:rPr>
        <w:t>COSTOS DE SERVICIOS TERRESTRES</w:t>
      </w:r>
      <w:r>
        <w:rPr>
          <w:rFonts w:ascii="Calibri" w:eastAsia="Calibri" w:hAnsi="Calibri" w:cs="Calibri"/>
          <w:b/>
          <w:bCs/>
          <w:color w:val="FF0000"/>
          <w:sz w:val="28"/>
          <w:szCs w:val="28"/>
        </w:rPr>
        <w:t>, AEREO</w:t>
      </w:r>
      <w:r w:rsidRPr="002F33C5">
        <w:rPr>
          <w:rFonts w:ascii="Calibri" w:eastAsia="Calibri" w:hAnsi="Calibri" w:cs="Calibri"/>
          <w:b/>
          <w:bCs/>
          <w:color w:val="FF0000"/>
          <w:sz w:val="28"/>
          <w:szCs w:val="28"/>
        </w:rPr>
        <w:t xml:space="preserve"> Y HOTEL CON DESAYUNO INCLUIDO</w:t>
      </w:r>
    </w:p>
    <w:p w14:paraId="4F027A0B" w14:textId="77777777" w:rsidR="001622AE" w:rsidRPr="00E67F3D" w:rsidRDefault="001622AE" w:rsidP="001622AE">
      <w:pPr>
        <w:pStyle w:val="NormalWeb"/>
        <w:shd w:val="clear" w:color="auto" w:fill="FFFFFF"/>
        <w:spacing w:before="0" w:beforeAutospacing="0" w:after="0" w:afterAutospacing="0"/>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 </w:t>
      </w:r>
    </w:p>
    <w:p w14:paraId="2D10D8A8" w14:textId="77777777" w:rsidR="001622AE" w:rsidRDefault="001622AE" w:rsidP="001622AE">
      <w:pPr>
        <w:pStyle w:val="NormalWeb"/>
        <w:shd w:val="clear" w:color="auto" w:fill="FFFFFF"/>
        <w:spacing w:before="0" w:beforeAutospacing="0" w:after="0" w:afterAutospacing="0"/>
        <w:jc w:val="both"/>
        <w:rPr>
          <w:rFonts w:ascii="Calibri" w:eastAsia="Calibri" w:hAnsi="Calibri" w:cs="Calibri"/>
          <w:sz w:val="22"/>
          <w:szCs w:val="22"/>
        </w:rPr>
      </w:pPr>
    </w:p>
    <w:tbl>
      <w:tblPr>
        <w:tblW w:w="4957" w:type="dxa"/>
        <w:jc w:val="center"/>
        <w:tblCellMar>
          <w:left w:w="70" w:type="dxa"/>
          <w:right w:w="70" w:type="dxa"/>
        </w:tblCellMar>
        <w:tblLook w:val="04A0" w:firstRow="1" w:lastRow="0" w:firstColumn="1" w:lastColumn="0" w:noHBand="0" w:noVBand="1"/>
      </w:tblPr>
      <w:tblGrid>
        <w:gridCol w:w="2162"/>
        <w:gridCol w:w="1539"/>
        <w:gridCol w:w="1256"/>
      </w:tblGrid>
      <w:tr w:rsidR="001622AE" w:rsidRPr="00712E96" w14:paraId="12A5EFF3" w14:textId="77777777" w:rsidTr="006A6767">
        <w:trPr>
          <w:trHeight w:val="300"/>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7A5464A4" w14:textId="77777777" w:rsidR="001622AE" w:rsidRPr="00712E96" w:rsidRDefault="001622AE" w:rsidP="006A6767">
            <w:pPr>
              <w:jc w:val="center"/>
              <w:rPr>
                <w:rFonts w:eastAsia="Times New Roman"/>
                <w:color w:val="000000"/>
              </w:rPr>
            </w:pPr>
            <w:r w:rsidRPr="00712E96">
              <w:rPr>
                <w:rFonts w:eastAsia="Times New Roman"/>
                <w:color w:val="000000"/>
              </w:rPr>
              <w:t>PRECIO POR P</w:t>
            </w:r>
            <w:r>
              <w:rPr>
                <w:rFonts w:eastAsia="Times New Roman"/>
                <w:color w:val="000000"/>
              </w:rPr>
              <w:t>ERSONA</w:t>
            </w:r>
          </w:p>
        </w:tc>
      </w:tr>
      <w:tr w:rsidR="001622AE" w:rsidRPr="00712E96" w14:paraId="0983CB35" w14:textId="77777777" w:rsidTr="006A6767">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14:paraId="02F3073C" w14:textId="77777777" w:rsidR="001622AE" w:rsidRPr="00712E96" w:rsidRDefault="001622AE" w:rsidP="006A6767">
            <w:pPr>
              <w:rPr>
                <w:rFonts w:eastAsia="Times New Roman"/>
                <w:color w:val="000000"/>
              </w:rPr>
            </w:pPr>
            <w:r w:rsidRPr="00712E96">
              <w:rPr>
                <w:rFonts w:eastAsia="Times New Roman"/>
                <w:color w:val="000000"/>
              </w:rPr>
              <w:t xml:space="preserve">Habitación hotel </w:t>
            </w:r>
          </w:p>
        </w:tc>
        <w:tc>
          <w:tcPr>
            <w:tcW w:w="1539" w:type="dxa"/>
            <w:tcBorders>
              <w:top w:val="nil"/>
              <w:left w:val="nil"/>
              <w:bottom w:val="single" w:sz="4" w:space="0" w:color="auto"/>
              <w:right w:val="single" w:sz="4" w:space="0" w:color="auto"/>
            </w:tcBorders>
            <w:shd w:val="clear" w:color="auto" w:fill="auto"/>
            <w:noWrap/>
            <w:vAlign w:val="bottom"/>
            <w:hideMark/>
          </w:tcPr>
          <w:p w14:paraId="406946FD" w14:textId="77777777" w:rsidR="001622AE" w:rsidRPr="00712E96" w:rsidRDefault="001622AE" w:rsidP="006A6767">
            <w:pPr>
              <w:rPr>
                <w:rFonts w:eastAsia="Times New Roman"/>
                <w:color w:val="000000"/>
              </w:rPr>
            </w:pPr>
            <w:r w:rsidRPr="00712E96">
              <w:rPr>
                <w:rFonts w:eastAsia="Times New Roman"/>
                <w:color w:val="000000"/>
              </w:rPr>
              <w:t xml:space="preserve">Doble </w:t>
            </w:r>
          </w:p>
        </w:tc>
        <w:tc>
          <w:tcPr>
            <w:tcW w:w="1256" w:type="dxa"/>
            <w:tcBorders>
              <w:top w:val="nil"/>
              <w:left w:val="nil"/>
              <w:bottom w:val="single" w:sz="4" w:space="0" w:color="auto"/>
              <w:right w:val="single" w:sz="4" w:space="0" w:color="auto"/>
            </w:tcBorders>
            <w:shd w:val="clear" w:color="auto" w:fill="auto"/>
            <w:noWrap/>
            <w:vAlign w:val="bottom"/>
            <w:hideMark/>
          </w:tcPr>
          <w:p w14:paraId="21D5289D" w14:textId="43F204BF" w:rsidR="001622AE" w:rsidRPr="00712E96" w:rsidRDefault="001622AE" w:rsidP="006A6767">
            <w:pPr>
              <w:rPr>
                <w:rFonts w:eastAsia="Times New Roman"/>
                <w:color w:val="000000"/>
              </w:rPr>
            </w:pPr>
            <w:r w:rsidRPr="00712E96">
              <w:rPr>
                <w:rFonts w:eastAsia="Times New Roman"/>
                <w:color w:val="000000"/>
              </w:rPr>
              <w:t xml:space="preserve">$ </w:t>
            </w:r>
            <w:r>
              <w:rPr>
                <w:rFonts w:eastAsia="Times New Roman"/>
                <w:color w:val="000000"/>
              </w:rPr>
              <w:t>1,310</w:t>
            </w:r>
            <w:r w:rsidRPr="00712E96">
              <w:rPr>
                <w:rFonts w:eastAsia="Times New Roman"/>
                <w:color w:val="000000"/>
              </w:rPr>
              <w:t xml:space="preserve"> USD</w:t>
            </w:r>
          </w:p>
        </w:tc>
      </w:tr>
      <w:tr w:rsidR="001622AE" w:rsidRPr="00712E96" w14:paraId="42EA6773" w14:textId="77777777" w:rsidTr="006A6767">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tcPr>
          <w:p w14:paraId="20175E43" w14:textId="77777777" w:rsidR="001622AE" w:rsidRPr="00712E96" w:rsidRDefault="001622AE" w:rsidP="006A6767">
            <w:pPr>
              <w:rPr>
                <w:rFonts w:eastAsia="Times New Roman"/>
                <w:color w:val="000000"/>
              </w:rPr>
            </w:pPr>
            <w:r w:rsidRPr="00712E96">
              <w:rPr>
                <w:rFonts w:eastAsia="Times New Roman"/>
                <w:color w:val="000000"/>
              </w:rPr>
              <w:t xml:space="preserve">Habitación hotel </w:t>
            </w:r>
          </w:p>
        </w:tc>
        <w:tc>
          <w:tcPr>
            <w:tcW w:w="1539" w:type="dxa"/>
            <w:tcBorders>
              <w:top w:val="nil"/>
              <w:left w:val="nil"/>
              <w:bottom w:val="single" w:sz="4" w:space="0" w:color="auto"/>
              <w:right w:val="single" w:sz="4" w:space="0" w:color="auto"/>
            </w:tcBorders>
            <w:shd w:val="clear" w:color="auto" w:fill="auto"/>
            <w:noWrap/>
            <w:vAlign w:val="bottom"/>
          </w:tcPr>
          <w:p w14:paraId="3B87F80C" w14:textId="77777777" w:rsidR="001622AE" w:rsidRPr="00712E96" w:rsidRDefault="001622AE" w:rsidP="006A6767">
            <w:pPr>
              <w:rPr>
                <w:rFonts w:eastAsia="Times New Roman"/>
                <w:color w:val="000000"/>
              </w:rPr>
            </w:pPr>
            <w:r w:rsidRPr="00712E96">
              <w:rPr>
                <w:rFonts w:eastAsia="Times New Roman"/>
                <w:color w:val="000000"/>
              </w:rPr>
              <w:t>Triple</w:t>
            </w:r>
          </w:p>
        </w:tc>
        <w:tc>
          <w:tcPr>
            <w:tcW w:w="1256" w:type="dxa"/>
            <w:tcBorders>
              <w:top w:val="nil"/>
              <w:left w:val="nil"/>
              <w:bottom w:val="single" w:sz="4" w:space="0" w:color="auto"/>
              <w:right w:val="single" w:sz="4" w:space="0" w:color="auto"/>
            </w:tcBorders>
            <w:shd w:val="clear" w:color="auto" w:fill="auto"/>
            <w:noWrap/>
            <w:vAlign w:val="bottom"/>
            <w:hideMark/>
          </w:tcPr>
          <w:p w14:paraId="6A43B7AD" w14:textId="3C9856E4" w:rsidR="001622AE" w:rsidRPr="00712E96" w:rsidRDefault="001622AE" w:rsidP="006A6767">
            <w:pPr>
              <w:rPr>
                <w:rFonts w:eastAsia="Times New Roman"/>
                <w:color w:val="000000"/>
              </w:rPr>
            </w:pPr>
            <w:r w:rsidRPr="00712E96">
              <w:rPr>
                <w:rFonts w:eastAsia="Times New Roman"/>
                <w:color w:val="000000"/>
              </w:rPr>
              <w:t xml:space="preserve">$ </w:t>
            </w:r>
            <w:r>
              <w:rPr>
                <w:rFonts w:eastAsia="Times New Roman"/>
                <w:color w:val="000000"/>
              </w:rPr>
              <w:t>1,225</w:t>
            </w:r>
            <w:r w:rsidRPr="00712E96">
              <w:rPr>
                <w:rFonts w:eastAsia="Times New Roman"/>
                <w:color w:val="000000"/>
              </w:rPr>
              <w:t xml:space="preserve"> USD</w:t>
            </w:r>
          </w:p>
        </w:tc>
      </w:tr>
      <w:tr w:rsidR="001622AE" w:rsidRPr="00712E96" w14:paraId="1CA9C15D" w14:textId="77777777" w:rsidTr="006A6767">
        <w:trPr>
          <w:trHeight w:val="300"/>
          <w:jc w:val="center"/>
        </w:trPr>
        <w:tc>
          <w:tcPr>
            <w:tcW w:w="2162" w:type="dxa"/>
            <w:tcBorders>
              <w:top w:val="nil"/>
              <w:left w:val="single" w:sz="4" w:space="0" w:color="auto"/>
              <w:bottom w:val="single" w:sz="4" w:space="0" w:color="auto"/>
              <w:right w:val="single" w:sz="4" w:space="0" w:color="auto"/>
            </w:tcBorders>
            <w:shd w:val="clear" w:color="auto" w:fill="auto"/>
            <w:noWrap/>
            <w:vAlign w:val="bottom"/>
          </w:tcPr>
          <w:p w14:paraId="358F8D6E" w14:textId="77777777" w:rsidR="001622AE" w:rsidRPr="00712E96" w:rsidRDefault="001622AE" w:rsidP="006A6767">
            <w:pPr>
              <w:rPr>
                <w:rFonts w:eastAsia="Times New Roman"/>
                <w:color w:val="000000"/>
              </w:rPr>
            </w:pPr>
            <w:r w:rsidRPr="00712E96">
              <w:rPr>
                <w:rFonts w:eastAsia="Times New Roman"/>
                <w:color w:val="000000"/>
              </w:rPr>
              <w:t>Suplemento</w:t>
            </w:r>
          </w:p>
        </w:tc>
        <w:tc>
          <w:tcPr>
            <w:tcW w:w="1539" w:type="dxa"/>
            <w:tcBorders>
              <w:top w:val="nil"/>
              <w:left w:val="nil"/>
              <w:bottom w:val="single" w:sz="4" w:space="0" w:color="auto"/>
              <w:right w:val="single" w:sz="4" w:space="0" w:color="auto"/>
            </w:tcBorders>
            <w:shd w:val="clear" w:color="auto" w:fill="auto"/>
            <w:noWrap/>
            <w:vAlign w:val="bottom"/>
          </w:tcPr>
          <w:p w14:paraId="5F3188F4" w14:textId="77777777" w:rsidR="001622AE" w:rsidRPr="00712E96" w:rsidRDefault="001622AE" w:rsidP="006A6767">
            <w:pPr>
              <w:rPr>
                <w:rFonts w:eastAsia="Times New Roman"/>
                <w:color w:val="000000"/>
              </w:rPr>
            </w:pPr>
            <w:r w:rsidRPr="00712E96">
              <w:rPr>
                <w:rFonts w:eastAsia="Times New Roman"/>
                <w:color w:val="000000"/>
              </w:rPr>
              <w:t>Sencilla</w:t>
            </w:r>
          </w:p>
        </w:tc>
        <w:tc>
          <w:tcPr>
            <w:tcW w:w="1256" w:type="dxa"/>
            <w:tcBorders>
              <w:top w:val="nil"/>
              <w:left w:val="nil"/>
              <w:bottom w:val="single" w:sz="4" w:space="0" w:color="auto"/>
              <w:right w:val="single" w:sz="4" w:space="0" w:color="auto"/>
            </w:tcBorders>
            <w:shd w:val="clear" w:color="auto" w:fill="auto"/>
            <w:noWrap/>
            <w:vAlign w:val="bottom"/>
          </w:tcPr>
          <w:p w14:paraId="0A5FEA3C" w14:textId="123FFC43" w:rsidR="001622AE" w:rsidRPr="00712E96" w:rsidRDefault="001622AE" w:rsidP="006A6767">
            <w:pPr>
              <w:rPr>
                <w:rFonts w:eastAsia="Times New Roman"/>
                <w:color w:val="000000"/>
              </w:rPr>
            </w:pPr>
            <w:r>
              <w:rPr>
                <w:rFonts w:eastAsia="Times New Roman"/>
                <w:color w:val="000000"/>
              </w:rPr>
              <w:t>$ 490 USD</w:t>
            </w:r>
          </w:p>
        </w:tc>
      </w:tr>
    </w:tbl>
    <w:p w14:paraId="376BBDCA" w14:textId="77777777" w:rsidR="001622AE" w:rsidRDefault="001622AE" w:rsidP="001622AE">
      <w:pPr>
        <w:jc w:val="center"/>
        <w:rPr>
          <w:b/>
          <w:bCs/>
        </w:rPr>
      </w:pPr>
    </w:p>
    <w:p w14:paraId="3B5CC048" w14:textId="77777777" w:rsidR="001622AE" w:rsidRDefault="001622AE" w:rsidP="001622AE">
      <w:pPr>
        <w:jc w:val="center"/>
        <w:rPr>
          <w:b/>
          <w:bCs/>
        </w:rPr>
      </w:pPr>
    </w:p>
    <w:p w14:paraId="70495216" w14:textId="77777777" w:rsidR="001622AE" w:rsidRDefault="001622AE" w:rsidP="001622AE">
      <w:pPr>
        <w:rPr>
          <w:b/>
          <w:bCs/>
          <w:color w:val="FF0000"/>
        </w:rPr>
      </w:pPr>
      <w:r w:rsidRPr="00874926">
        <w:rPr>
          <w:b/>
          <w:bCs/>
          <w:color w:val="FF0000"/>
        </w:rPr>
        <w:t>EL PRECIO INCLUYE</w:t>
      </w:r>
    </w:p>
    <w:p w14:paraId="47DEFE38" w14:textId="77777777" w:rsidR="001622AE" w:rsidRDefault="001622AE" w:rsidP="001622AE">
      <w:pPr>
        <w:rPr>
          <w:b/>
          <w:bCs/>
          <w:color w:val="FF0000"/>
        </w:rPr>
      </w:pPr>
    </w:p>
    <w:p w14:paraId="50CB774B" w14:textId="77777777" w:rsidR="001622AE" w:rsidRPr="009B01D7" w:rsidRDefault="001622AE" w:rsidP="001622AE">
      <w:pPr>
        <w:pStyle w:val="Prrafodelista"/>
        <w:numPr>
          <w:ilvl w:val="0"/>
          <w:numId w:val="1"/>
        </w:numPr>
      </w:pPr>
      <w:r w:rsidRPr="009B01D7">
        <w:t>Alojamiento</w:t>
      </w:r>
    </w:p>
    <w:p w14:paraId="28AC66FE" w14:textId="2EDC092F" w:rsidR="001622AE" w:rsidRPr="009B01D7" w:rsidRDefault="001622AE" w:rsidP="001622AE">
      <w:pPr>
        <w:pStyle w:val="Prrafodelista"/>
        <w:numPr>
          <w:ilvl w:val="0"/>
          <w:numId w:val="1"/>
        </w:numPr>
      </w:pPr>
      <w:r w:rsidRPr="009B01D7">
        <w:t xml:space="preserve">Traslados </w:t>
      </w:r>
      <w:r>
        <w:t>In / Out y Tour de ciudad</w:t>
      </w:r>
    </w:p>
    <w:p w14:paraId="78F7E394" w14:textId="77777777" w:rsidR="001622AE" w:rsidRPr="009B01D7" w:rsidRDefault="001622AE" w:rsidP="001622AE">
      <w:pPr>
        <w:pStyle w:val="Prrafodelista"/>
        <w:numPr>
          <w:ilvl w:val="0"/>
          <w:numId w:val="1"/>
        </w:numPr>
      </w:pPr>
      <w:r w:rsidRPr="009B01D7">
        <w:t>Guía de habla hispana</w:t>
      </w:r>
    </w:p>
    <w:p w14:paraId="58E2A5A4" w14:textId="77777777" w:rsidR="001622AE" w:rsidRPr="009B01D7" w:rsidRDefault="001622AE" w:rsidP="001622AE">
      <w:pPr>
        <w:pStyle w:val="Prrafodelista"/>
        <w:numPr>
          <w:ilvl w:val="0"/>
          <w:numId w:val="1"/>
        </w:numPr>
      </w:pPr>
      <w:r w:rsidRPr="009B01D7">
        <w:t>Autobús/minibús de lujo con aire acondicionado</w:t>
      </w:r>
    </w:p>
    <w:p w14:paraId="09F96E9B" w14:textId="77777777" w:rsidR="001622AE" w:rsidRPr="009B01D7" w:rsidRDefault="001622AE" w:rsidP="001622AE">
      <w:pPr>
        <w:pStyle w:val="Prrafodelista"/>
        <w:numPr>
          <w:ilvl w:val="0"/>
          <w:numId w:val="1"/>
        </w:numPr>
      </w:pPr>
      <w:r w:rsidRPr="009B01D7">
        <w:t xml:space="preserve">Todas las entradas </w:t>
      </w:r>
    </w:p>
    <w:p w14:paraId="4114E49C" w14:textId="05C21E43" w:rsidR="001622AE" w:rsidRPr="009B01D7" w:rsidRDefault="001622AE" w:rsidP="001622AE">
      <w:pPr>
        <w:pStyle w:val="Prrafodelista"/>
        <w:numPr>
          <w:ilvl w:val="0"/>
          <w:numId w:val="1"/>
        </w:numPr>
      </w:pPr>
      <w:r w:rsidRPr="009B01D7">
        <w:t>Tramos Aéreo</w:t>
      </w:r>
      <w:r>
        <w:t xml:space="preserve"> </w:t>
      </w:r>
      <w:r w:rsidRPr="009B01D7">
        <w:t>Kayseri – Estambul</w:t>
      </w:r>
    </w:p>
    <w:p w14:paraId="59930644" w14:textId="77777777" w:rsidR="001622AE" w:rsidRDefault="001622AE" w:rsidP="001622AE">
      <w:pPr>
        <w:rPr>
          <w:b/>
          <w:bCs/>
        </w:rPr>
      </w:pPr>
    </w:p>
    <w:p w14:paraId="7864577C" w14:textId="77777777" w:rsidR="001622AE" w:rsidRPr="00442E97" w:rsidRDefault="001622AE" w:rsidP="001622AE">
      <w:pPr>
        <w:pStyle w:val="Sinespaciado"/>
        <w:jc w:val="both"/>
        <w:rPr>
          <w:b/>
          <w:noProof/>
          <w:color w:val="000000" w:themeColor="text1"/>
          <w:lang w:eastAsia="es-ES"/>
        </w:rPr>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bookmarkEnd w:id="3"/>
    <w:p w14:paraId="292C62E4" w14:textId="77777777" w:rsidR="001622AE" w:rsidRDefault="001622AE"/>
    <w:sectPr w:rsidR="001622A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 o:bullet="t">
        <v:imagedata r:id="rId1" o:title="mso4F41"/>
      </v:shape>
    </w:pict>
  </w:numPicBullet>
  <w:abstractNum w:abstractNumId="0" w15:restartNumberingAfterBreak="0">
    <w:nsid w:val="280B572D"/>
    <w:multiLevelType w:val="hybridMultilevel"/>
    <w:tmpl w:val="33F6C09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498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545"/>
    <w:rsid w:val="000F46D2"/>
    <w:rsid w:val="001622AE"/>
    <w:rsid w:val="00182B12"/>
    <w:rsid w:val="002D2EE5"/>
    <w:rsid w:val="00462E00"/>
    <w:rsid w:val="005F5545"/>
    <w:rsid w:val="006A478A"/>
    <w:rsid w:val="00CD4334"/>
    <w:rsid w:val="00D950F7"/>
    <w:rsid w:val="00F325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9D661"/>
  <w15:chartTrackingRefBased/>
  <w15:docId w15:val="{0EFB345F-D4EC-4450-B315-A4E65218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2AE"/>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5545"/>
    <w:pPr>
      <w:spacing w:before="100" w:beforeAutospacing="1" w:after="100" w:afterAutospacing="1"/>
    </w:pPr>
    <w:rPr>
      <w:rFonts w:ascii="Times New Roman" w:eastAsia="Times New Roman" w:hAnsi="Times New Roman" w:cs="Times New Roman"/>
      <w:sz w:val="24"/>
      <w:szCs w:val="24"/>
    </w:rPr>
  </w:style>
  <w:style w:type="paragraph" w:styleId="Sinespaciado">
    <w:name w:val="No Spacing"/>
    <w:uiPriority w:val="1"/>
    <w:qFormat/>
    <w:rsid w:val="005F5545"/>
    <w:pPr>
      <w:spacing w:after="0" w:line="240" w:lineRule="auto"/>
    </w:pPr>
    <w:rPr>
      <w:rFonts w:ascii="Calibri" w:eastAsia="Calibri" w:hAnsi="Calibri" w:cs="Calibri"/>
      <w:kern w:val="0"/>
      <w:lang w:eastAsia="es-MX"/>
      <w14:ligatures w14:val="none"/>
    </w:rPr>
  </w:style>
  <w:style w:type="character" w:styleId="Hipervnculo">
    <w:name w:val="Hyperlink"/>
    <w:basedOn w:val="Fuentedeprrafopredeter"/>
    <w:uiPriority w:val="99"/>
    <w:semiHidden/>
    <w:unhideWhenUsed/>
    <w:rsid w:val="00CD4334"/>
    <w:rPr>
      <w:color w:val="0000FF"/>
      <w:u w:val="single"/>
    </w:rPr>
  </w:style>
  <w:style w:type="paragraph" w:styleId="Prrafodelista">
    <w:name w:val="List Paragraph"/>
    <w:basedOn w:val="Normal"/>
    <w:uiPriority w:val="34"/>
    <w:qFormat/>
    <w:rsid w:val="001622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402751">
      <w:bodyDiv w:val="1"/>
      <w:marLeft w:val="0"/>
      <w:marRight w:val="0"/>
      <w:marTop w:val="0"/>
      <w:marBottom w:val="0"/>
      <w:divBdr>
        <w:top w:val="none" w:sz="0" w:space="0" w:color="auto"/>
        <w:left w:val="none" w:sz="0" w:space="0" w:color="auto"/>
        <w:bottom w:val="none" w:sz="0" w:space="0" w:color="auto"/>
        <w:right w:val="none" w:sz="0" w:space="0" w:color="auto"/>
      </w:divBdr>
    </w:div>
    <w:div w:id="183371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3225</Words>
  <Characters>17738</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SOFIA</cp:lastModifiedBy>
  <cp:revision>2</cp:revision>
  <cp:lastPrinted>2024-01-29T19:49:00Z</cp:lastPrinted>
  <dcterms:created xsi:type="dcterms:W3CDTF">2024-01-30T22:34:00Z</dcterms:created>
  <dcterms:modified xsi:type="dcterms:W3CDTF">2024-01-30T22:34:00Z</dcterms:modified>
</cp:coreProperties>
</file>